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0" w:rsidRPr="00E607CA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МАОУ Центр образования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47 </w:t>
      </w:r>
    </w:p>
    <w:p w:rsidR="00984080" w:rsidRPr="00E607CA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Pr="00E607CA" w:rsidRDefault="00984080" w:rsidP="0098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Pr="00E607CA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984080" w:rsidRPr="00E607CA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«Литература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984080" w:rsidRPr="00E607CA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6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Pr="00E607CA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Pr="00E607CA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984080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080" w:rsidRDefault="00EA406E" w:rsidP="009840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Иркутск, 2024</w:t>
      </w:r>
    </w:p>
    <w:p w:rsidR="009848C1" w:rsidRDefault="009848C1" w:rsidP="009848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080" w:rsidRPr="002447CA" w:rsidRDefault="00984080" w:rsidP="00984080">
      <w:pPr>
        <w:pStyle w:val="a4"/>
        <w:rPr>
          <w:rFonts w:ascii="Times New Roman" w:hAnsi="Times New Roman" w:cs="Times New Roman"/>
          <w:b/>
          <w:sz w:val="24"/>
        </w:rPr>
      </w:pPr>
      <w:r w:rsidRPr="002447CA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984080" w:rsidRPr="002447CA" w:rsidRDefault="00984080" w:rsidP="00984080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984080" w:rsidRPr="002447CA" w:rsidRDefault="00984080" w:rsidP="00984080">
      <w:pPr>
        <w:pStyle w:val="a4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 ООО.</w:t>
      </w:r>
    </w:p>
    <w:p w:rsidR="00984080" w:rsidRPr="002447CA" w:rsidRDefault="00984080" w:rsidP="00984080">
      <w:pPr>
        <w:pStyle w:val="a4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984080" w:rsidRPr="002447CA" w:rsidRDefault="00984080" w:rsidP="00984080">
      <w:pPr>
        <w:pStyle w:val="a4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</w:r>
    </w:p>
    <w:p w:rsidR="00984080" w:rsidRPr="002447CA" w:rsidRDefault="00984080" w:rsidP="00984080">
      <w:pPr>
        <w:pStyle w:val="a4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984080" w:rsidRPr="002447CA" w:rsidRDefault="00984080" w:rsidP="00984080">
      <w:pPr>
        <w:pStyle w:val="a4"/>
        <w:ind w:firstLine="42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6</w:t>
      </w:r>
      <w:r w:rsidRPr="002447CA">
        <w:rPr>
          <w:rFonts w:ascii="Times New Roman" w:hAnsi="Times New Roman" w:cs="Times New Roman"/>
          <w:sz w:val="24"/>
          <w:lang w:eastAsia="ru-RU"/>
        </w:rPr>
        <w:t xml:space="preserve"> классе на изучение предмета отводится 3 часа в неделю</w:t>
      </w:r>
      <w:r>
        <w:rPr>
          <w:rFonts w:ascii="Times New Roman" w:hAnsi="Times New Roman" w:cs="Times New Roman"/>
          <w:sz w:val="24"/>
          <w:lang w:eastAsia="ru-RU"/>
        </w:rPr>
        <w:t>, всего 102 часа</w:t>
      </w:r>
      <w:r w:rsidRPr="002447CA">
        <w:rPr>
          <w:rFonts w:ascii="Times New Roman" w:hAnsi="Times New Roman" w:cs="Times New Roman"/>
          <w:sz w:val="24"/>
          <w:lang w:eastAsia="ru-RU"/>
        </w:rPr>
        <w:t>.</w:t>
      </w:r>
    </w:p>
    <w:p w:rsidR="00984080" w:rsidRPr="002447CA" w:rsidRDefault="00984080" w:rsidP="00984080">
      <w:pPr>
        <w:pStyle w:val="a4"/>
        <w:ind w:firstLine="426"/>
        <w:rPr>
          <w:rFonts w:ascii="Times New Roman" w:hAnsi="Times New Roman" w:cs="Times New Roman"/>
          <w:sz w:val="24"/>
        </w:rPr>
      </w:pPr>
      <w:r w:rsidRPr="002447CA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</w:p>
    <w:p w:rsidR="0071656A" w:rsidRPr="0071656A" w:rsidRDefault="0071656A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</w:p>
    <w:p w:rsidR="009848C1" w:rsidRPr="0071656A" w:rsidRDefault="009848C1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«ЛИТЕРАТУРА»</w:t>
      </w:r>
    </w:p>
    <w:p w:rsidR="009848C1" w:rsidRPr="0071656A" w:rsidRDefault="009848C1" w:rsidP="0071656A">
      <w:pPr>
        <w:pStyle w:val="a4"/>
        <w:ind w:firstLine="426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     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9848C1" w:rsidRPr="0071656A" w:rsidRDefault="009848C1" w:rsidP="0071656A">
      <w:pPr>
        <w:pStyle w:val="a4"/>
        <w:ind w:firstLine="426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9848C1" w:rsidRPr="0071656A" w:rsidRDefault="009848C1" w:rsidP="0071656A">
      <w:pPr>
        <w:pStyle w:val="a4"/>
        <w:ind w:firstLine="426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</w:t>
      </w:r>
      <w:r w:rsidRPr="0071656A">
        <w:rPr>
          <w:rFonts w:ascii="Times New Roman" w:hAnsi="Times New Roman" w:cs="Times New Roman"/>
          <w:sz w:val="24"/>
        </w:rPr>
        <w:lastRenderedPageBreak/>
        <w:t>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9848C1" w:rsidRPr="0071656A" w:rsidRDefault="009848C1" w:rsidP="0071656A">
      <w:pPr>
        <w:pStyle w:val="a4"/>
        <w:ind w:firstLine="426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71656A" w:rsidRPr="00984080" w:rsidRDefault="009848C1" w:rsidP="00984080">
      <w:pPr>
        <w:pStyle w:val="a4"/>
        <w:ind w:firstLine="426"/>
        <w:rPr>
          <w:rStyle w:val="a3"/>
          <w:rFonts w:ascii="Times New Roman" w:hAnsi="Times New Roman" w:cs="Times New Roman"/>
          <w:b w:val="0"/>
          <w:bCs w:val="0"/>
          <w:sz w:val="24"/>
        </w:rPr>
      </w:pPr>
      <w:r w:rsidRPr="0071656A">
        <w:rPr>
          <w:rFonts w:ascii="Times New Roman" w:hAnsi="Times New Roman" w:cs="Times New Roman"/>
          <w:sz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</w:p>
    <w:p w:rsidR="0071656A" w:rsidRDefault="0071656A" w:rsidP="009848C1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848C1" w:rsidRPr="0071656A" w:rsidRDefault="009848C1" w:rsidP="009848C1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56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СОДЕРЖАНИЕ УЧЕБНОГО ПРЕДМЕТА</w:t>
      </w:r>
    </w:p>
    <w:p w:rsidR="009848C1" w:rsidRPr="0071656A" w:rsidRDefault="009848C1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848C1" w:rsidRPr="0071656A" w:rsidRDefault="0071656A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Античная литература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75C">
        <w:rPr>
          <w:rFonts w:ascii="Times New Roman" w:hAnsi="Times New Roman" w:cs="Times New Roman"/>
          <w:sz w:val="24"/>
          <w:szCs w:val="24"/>
        </w:rPr>
        <w:t>Гомер. Поэмы. «Илиада», «Одиссея» (фрагменты).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Фольклор. Русские былины ‌(не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Нибелунгах» (фрагменты), баллада «Аника-воин» и др.‌‌</w:t>
      </w:r>
    </w:p>
    <w:p w:rsidR="009848C1" w:rsidRPr="0071656A" w:rsidRDefault="0071656A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«Повесть временных лет»‌(не менее одного фрагмента). Например, «Сказание о белгородском киселе», «Сказание о походе князя Олега на Царьград», «Предание о смерти князя Олега».‌‌</w:t>
      </w:r>
    </w:p>
    <w:p w:rsidR="009848C1" w:rsidRPr="0071656A" w:rsidRDefault="009848C1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 xml:space="preserve">Литература первой </w:t>
      </w:r>
      <w:r w:rsidR="0071656A">
        <w:rPr>
          <w:rFonts w:ascii="Times New Roman" w:hAnsi="Times New Roman" w:cs="Times New Roman"/>
          <w:b/>
          <w:sz w:val="24"/>
          <w:szCs w:val="24"/>
        </w:rPr>
        <w:t>половины XIX века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sz w:val="24"/>
        </w:rPr>
      </w:pPr>
      <w:r w:rsidRPr="00475CA8">
        <w:rPr>
          <w:rFonts w:ascii="Times New Roman" w:hAnsi="Times New Roman" w:cs="Times New Roman"/>
          <w:sz w:val="24"/>
        </w:rPr>
        <w:t>А. С. Пушкин. Стихотворения ‌(не менее трёх). «Песнь о вещем Олеге», «Зимняя дорога», «Узник», «Туча» и др.‌‌ Роман «Дубровский».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sz w:val="24"/>
        </w:rPr>
      </w:pPr>
      <w:r w:rsidRPr="00475CA8">
        <w:rPr>
          <w:rFonts w:ascii="Times New Roman" w:hAnsi="Times New Roman" w:cs="Times New Roman"/>
          <w:sz w:val="24"/>
        </w:rPr>
        <w:t>М. Ю. Лермонтов. Стихотворения ‌(не менее трёх). «Три пальмы», «Листок», «Утёс» и др.‌‌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sz w:val="24"/>
        </w:rPr>
      </w:pPr>
      <w:r w:rsidRPr="00475CA8">
        <w:rPr>
          <w:rFonts w:ascii="Times New Roman" w:hAnsi="Times New Roman" w:cs="Times New Roman"/>
          <w:sz w:val="24"/>
        </w:rPr>
        <w:t xml:space="preserve">А. В. Кольцов. Стихотворения ‌(не менее двух). Например, «Косарь», «Соловей» и др.‌‌ </w:t>
      </w:r>
    </w:p>
    <w:p w:rsidR="009848C1" w:rsidRPr="0071656A" w:rsidRDefault="009848C1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>Лите</w:t>
      </w:r>
      <w:r w:rsidR="0071656A">
        <w:rPr>
          <w:rFonts w:ascii="Times New Roman" w:hAnsi="Times New Roman" w:cs="Times New Roman"/>
          <w:b/>
          <w:sz w:val="24"/>
          <w:szCs w:val="24"/>
        </w:rPr>
        <w:t>ратура второй половины XIX века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  <w:r w:rsidRPr="00475CA8">
        <w:rPr>
          <w:rFonts w:ascii="Times New Roman" w:hAnsi="Times New Roman" w:cs="Times New Roman"/>
          <w:color w:val="000000" w:themeColor="text1"/>
          <w:sz w:val="24"/>
        </w:rPr>
        <w:t>Ф. И. Тютчев. Стихотворения ‌(не менее двух). «Есть в осени первоначальной…», «С поляны коршун поднялся…».‌‌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  <w:r w:rsidRPr="00475CA8">
        <w:rPr>
          <w:rFonts w:ascii="Times New Roman" w:hAnsi="Times New Roman" w:cs="Times New Roman"/>
          <w:color w:val="000000" w:themeColor="text1"/>
          <w:sz w:val="24"/>
        </w:rPr>
        <w:t>А. А. Фет. Стихотворения ‌(не менее двух). «Учись у них – у дуба, у берёзы…», «Я пришёл к тебе с приветом…».‌‌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  <w:r w:rsidRPr="00475CA8">
        <w:rPr>
          <w:rFonts w:ascii="Times New Roman" w:hAnsi="Times New Roman" w:cs="Times New Roman"/>
          <w:color w:val="000000" w:themeColor="text1"/>
          <w:sz w:val="24"/>
        </w:rPr>
        <w:t>И. С. Тургенев. Рассказ «Бежин луг».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  <w:r w:rsidRPr="00475CA8">
        <w:rPr>
          <w:rFonts w:ascii="Times New Roman" w:hAnsi="Times New Roman" w:cs="Times New Roman"/>
          <w:color w:val="000000" w:themeColor="text1"/>
          <w:sz w:val="24"/>
        </w:rPr>
        <w:t>Н. С. Лесков. Сказ «Левша».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  <w:r w:rsidRPr="00475CA8">
        <w:rPr>
          <w:rFonts w:ascii="Times New Roman" w:hAnsi="Times New Roman" w:cs="Times New Roman"/>
          <w:color w:val="000000" w:themeColor="text1"/>
          <w:sz w:val="24"/>
        </w:rPr>
        <w:t>Л. Н. Толстой. Повесть «Детство» ‌(главы по выбору).‌‌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  <w:r w:rsidRPr="00475CA8">
        <w:rPr>
          <w:rFonts w:ascii="Times New Roman" w:hAnsi="Times New Roman" w:cs="Times New Roman"/>
          <w:color w:val="000000" w:themeColor="text1"/>
          <w:sz w:val="24"/>
        </w:rPr>
        <w:t>А. П. Чехов. Рассказы ‌(три по выбору). Например, «Толстый и тонкий», «Хамелеон», «Смерть чиновника» и др.‌‌</w:t>
      </w:r>
    </w:p>
    <w:p w:rsidR="009848C1" w:rsidRPr="00475CA8" w:rsidRDefault="009848C1" w:rsidP="00475CA8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  <w:r w:rsidRPr="00475CA8">
        <w:rPr>
          <w:rFonts w:ascii="Times New Roman" w:hAnsi="Times New Roman" w:cs="Times New Roman"/>
          <w:color w:val="000000" w:themeColor="text1"/>
          <w:sz w:val="24"/>
        </w:rPr>
        <w:t>А. И. Куприн. Рассказ «Чудесный доктор».</w:t>
      </w:r>
    </w:p>
    <w:p w:rsidR="0014434A" w:rsidRDefault="0014434A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8C1" w:rsidRPr="0071656A" w:rsidRDefault="0071656A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XX века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Стихотворения отечественных поэтов начала ХХ века ‌(не менее двух). Например, стихотворения С. А. Есенина, В. В. Маяковского, А. А. Блока и др.‌‌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 xml:space="preserve">Стихотворения отечественных поэтов XX века ‌(не менее четырёх стихотворений двух поэтов). Например, стихотворения О. Ф. Берггольц, В. С. Высоцкого, Ю. П. Мориц, </w:t>
      </w:r>
      <w:r w:rsidR="00B7151E">
        <w:rPr>
          <w:rFonts w:ascii="Times New Roman" w:hAnsi="Times New Roman" w:cs="Times New Roman"/>
          <w:sz w:val="24"/>
          <w:szCs w:val="24"/>
        </w:rPr>
        <w:t>Д. С. Самойлова и других.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 xml:space="preserve">Проза отечественных писателей конца XX – начала XXI века, в том числе о Великой Отечественной войне ‌(два произведения по выбору). Например, Б. Л. Васильев. «Экспонат №...»; Б. П. Екимов. «Ночь исцеления», </w:t>
      </w:r>
      <w:r w:rsidR="00B7151E">
        <w:rPr>
          <w:rFonts w:ascii="Times New Roman" w:hAnsi="Times New Roman" w:cs="Times New Roman"/>
          <w:sz w:val="24"/>
          <w:szCs w:val="24"/>
        </w:rPr>
        <w:t xml:space="preserve">Э.Н. Веркин "Облачный полк"(главы) </w:t>
      </w:r>
      <w:r w:rsidRPr="0071575C">
        <w:rPr>
          <w:rFonts w:ascii="Times New Roman" w:hAnsi="Times New Roman" w:cs="Times New Roman"/>
          <w:sz w:val="24"/>
          <w:szCs w:val="24"/>
        </w:rPr>
        <w:t>и др.‌‌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В. Г. Распутин. Рассказ «Уроки французского».</w:t>
      </w:r>
    </w:p>
    <w:p w:rsidR="009848C1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Произведения отечественных писателей на тему взросления человека ‌(не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др.‌‌</w:t>
      </w:r>
    </w:p>
    <w:p w:rsidR="00AC0D06" w:rsidRDefault="00AC0D06" w:rsidP="009848C1">
      <w:pPr>
        <w:spacing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0D06">
        <w:rPr>
          <w:rFonts w:ascii="inherit" w:eastAsia="Times New Roman" w:hAnsi="inherit" w:cs="Times New Roman"/>
          <w:b/>
          <w:sz w:val="24"/>
          <w:szCs w:val="24"/>
          <w:lang w:eastAsia="ru-RU"/>
        </w:rPr>
        <w:t>Произведения современных отечественных писателей-фантастов.</w:t>
      </w:r>
    </w:p>
    <w:p w:rsidR="00AC0D06" w:rsidRPr="0071575C" w:rsidRDefault="00AC0D06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657F66">
        <w:rPr>
          <w:rFonts w:ascii="inherit" w:eastAsia="Times New Roman" w:hAnsi="inherit" w:cs="Times New Roman"/>
          <w:sz w:val="24"/>
          <w:szCs w:val="24"/>
          <w:lang w:eastAsia="ru-RU"/>
        </w:rPr>
        <w:t>(не менее двух).Например, А. В. Жвалевский и Е. Б. Пастернак. «Время всегда хорошее»; В. В. Ледерман. «Календарь ма(й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)я» и др.</w:t>
      </w:r>
    </w:p>
    <w:p w:rsidR="005E6C3F" w:rsidRDefault="005E6C3F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народов Российской Федерации</w:t>
      </w:r>
    </w:p>
    <w:p w:rsidR="005E6C3F" w:rsidRDefault="005E6C3F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(два по выбору). Например, М.Карим. "Бессмертие"(фрагменты); Г. Тукай. "Родная деревня, "Книга"; К. Кулиев. "Когда на меня навалилась беда...", "Каким бы малым не был мой народ...", "Что б ни делалось на свете..."", Р. Гамзатов "Журавли", "Мой Дагестан" и другие.</w:t>
      </w:r>
    </w:p>
    <w:p w:rsidR="005E6C3F" w:rsidRDefault="009848C1" w:rsidP="00984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3F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 xml:space="preserve"> Д. Дефо. «Робинзон Крузо» ‌(главы по выбору).‌‌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Дж. Свифт. «Путешествия Гулливера» ‌(главы по выбору).‌‌</w:t>
      </w:r>
    </w:p>
    <w:p w:rsidR="009848C1" w:rsidRPr="0071575C" w:rsidRDefault="009848C1" w:rsidP="0098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Произведения зарубежных писателей на тему взросления человека ‌(не менее двух). Например, Ж. Верн. «Дети капитана Гранта» (главы по выбору). Х. Ли. «Убить пересмешника» (главы по выбору) и др.‌‌</w:t>
      </w:r>
    </w:p>
    <w:p w:rsidR="00984080" w:rsidRDefault="00984080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C3" w:rsidRDefault="00942DC3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C3" w:rsidRDefault="00942DC3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C3" w:rsidRDefault="00942DC3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C3" w:rsidRDefault="00942DC3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080" w:rsidRDefault="00984080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8C1" w:rsidRPr="0071656A" w:rsidRDefault="009848C1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9848C1" w:rsidRPr="0071575C" w:rsidRDefault="009848C1" w:rsidP="0098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75C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848C1" w:rsidRPr="00475CA8" w:rsidRDefault="009848C1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Гражданского воспитания: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неприятие любых форм экстремизма, дискриминации;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активное участие в школьном самоуправлении;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готовность к участию в гуманитарной деятельности (волонтерство; помощь людям, нуждающимся в ней).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Патриотического воспитания: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Духовно-нравственного воспитания: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Эстетического воспитания: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стремление к самовыражению в разных видах искусства.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Физического воспитания: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 формирования культуры здоровья и эмоционального благополучия: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осознание ценности жизни с опорой на собственный жизненный и читательский опыт;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умение принимать себя и других, не осуждая;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уметь управлять собственным эмоциональным состоянием.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Трудового воспитания: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уважение к труду и результатам трудовой деятельности, в том числе при изучении произведений русского фольклора и литературы.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Экологического воспитания: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готовность к участию в практической деятельности экологической направленности.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Ценности научного познания: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овладение языковой и читательской культурой как средством познания мира;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изучение и оценка социальных ролей персонажей литературных произведений;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848C1" w:rsidRPr="0071656A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848C1" w:rsidRDefault="009848C1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опыт.</w:t>
      </w:r>
    </w:p>
    <w:p w:rsidR="0071656A" w:rsidRPr="0071656A" w:rsidRDefault="0071656A" w:rsidP="0071656A">
      <w:pPr>
        <w:pStyle w:val="a4"/>
        <w:ind w:firstLine="709"/>
        <w:rPr>
          <w:rFonts w:ascii="Times New Roman" w:hAnsi="Times New Roman" w:cs="Times New Roman"/>
          <w:sz w:val="24"/>
        </w:rPr>
      </w:pPr>
    </w:p>
    <w:p w:rsidR="009848C1" w:rsidRPr="0071656A" w:rsidRDefault="009848C1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К концу обучения у обучающегося формируются следующие универсальные учебные действия.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Универсальные учебные познавательные действия: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1) Базовые логические действия: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выявлять дефициты информации, данных, необходимых для решения поставленной учебной задачи;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выявлять причинно-следственные связи при изучении литературных явлений и процессов;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делать выводы с использованием дедуктивных и индуктивных умозаключений, умозаключений по аналогии;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2) Базовые исследовательские действия: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использовать вопросы как исследовательский инструмент познания в литературном образовании;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владеть инструментами оценки достоверности полученных выводов и обобщений;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3) Работа с информацией: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эффективно запоминать и систематизировать эту информацию.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Универсальные учебные коммуникативные действия: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1) Общение: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воспринимать и формулировать суждения, выражать эмоции в соответствии с условиями и целями общения;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выражать себя (свою точку зрения) в устных и письменных текстах;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2) Совместная деятельность: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уметь обобщать мнения нескольких людей;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b/>
          <w:sz w:val="24"/>
        </w:rPr>
      </w:pPr>
      <w:r w:rsidRPr="0071656A">
        <w:rPr>
          <w:rFonts w:ascii="Times New Roman" w:hAnsi="Times New Roman" w:cs="Times New Roman"/>
          <w:b/>
          <w:sz w:val="24"/>
        </w:rPr>
        <w:t>Универсальные учебные регулятивные действия: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1) Самоорганизация: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2) Самоконтроль: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3) Эмоциональный интеллект: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развивать способность различать и называть собственные эмоции, управлять ими и эмоциями других;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выявлять и анализировать причины эмоций;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регулировать способ выражения своих эмоций.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4) Принятие себя и других: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848C1" w:rsidRPr="0071656A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признавать своё право на ошибку и такое же право другого; принимать себя и других, не осуждая;</w:t>
      </w:r>
    </w:p>
    <w:p w:rsidR="009848C1" w:rsidRDefault="009848C1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про</w:t>
      </w:r>
      <w:r w:rsidR="0071656A">
        <w:rPr>
          <w:rFonts w:ascii="Times New Roman" w:hAnsi="Times New Roman" w:cs="Times New Roman"/>
          <w:sz w:val="24"/>
        </w:rPr>
        <w:t>являть открытость себе и другим.</w:t>
      </w:r>
    </w:p>
    <w:p w:rsidR="0071656A" w:rsidRPr="0071656A" w:rsidRDefault="0071656A" w:rsidP="0071656A">
      <w:pPr>
        <w:pStyle w:val="a4"/>
        <w:ind w:firstLine="284"/>
        <w:rPr>
          <w:rFonts w:ascii="Times New Roman" w:hAnsi="Times New Roman" w:cs="Times New Roman"/>
          <w:sz w:val="24"/>
        </w:rPr>
      </w:pPr>
    </w:p>
    <w:p w:rsidR="009848C1" w:rsidRPr="0071656A" w:rsidRDefault="009848C1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848C1" w:rsidRPr="0071656A" w:rsidRDefault="009848C1" w:rsidP="0098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6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4) выразительно читать стихи и прозу, в том числе наизусть , передавая личное отношение к произведению (с учётом литературного развития, индивидуальных особенностей обучающихся);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71656A">
        <w:rPr>
          <w:rFonts w:ascii="Times New Roman" w:hAnsi="Times New Roman" w:cs="Times New Roman"/>
          <w:sz w:val="24"/>
        </w:rPr>
        <w:t>7) создавать устные и письменные высказывания разных жанров, писать сочинение-рассуждение по заданной теме с опорой на прочитанные произведения, аннотацию, отзыв.</w:t>
      </w:r>
    </w:p>
    <w:p w:rsidR="009848C1" w:rsidRPr="0071656A" w:rsidRDefault="009848C1" w:rsidP="0071656A">
      <w:pPr>
        <w:pStyle w:val="a4"/>
        <w:ind w:firstLine="567"/>
        <w:rPr>
          <w:rFonts w:ascii="Times New Roman" w:hAnsi="Times New Roman" w:cs="Times New Roman"/>
          <w:sz w:val="24"/>
        </w:rPr>
        <w:sectPr w:rsidR="009848C1" w:rsidRPr="0071656A" w:rsidSect="009848C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407C6" w:rsidRPr="00657F66" w:rsidRDefault="005407C6" w:rsidP="0054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ТЕМАТИЧЕСКОЕ ПЛАНИРОВАНИЕ     </w:t>
      </w:r>
      <w:r w:rsidRPr="00657F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7304"/>
        <w:gridCol w:w="672"/>
        <w:gridCol w:w="1607"/>
        <w:gridCol w:w="1663"/>
        <w:gridCol w:w="3419"/>
      </w:tblGrid>
      <w:tr w:rsidR="005407C6" w:rsidRPr="00657F66" w:rsidTr="007E3B5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407C6" w:rsidRPr="00657F66" w:rsidTr="007E3B5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6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Античная литература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Поэмы «Илиада»,«Одиссея» (фрагменты)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6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Фольклор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Былины 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 Например, «Илья Муромец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Соловей-разбойник», «Садко».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песни и б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аллады народов России и мира.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трёх песен и одной баллады), «Песнь о Роланде» (фрагменты), «Песнь о Нибелунгах» (фрагменты), баллада «Аника-в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оин»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6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«Повесть временных лет» 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одного фрагмента). Например, «Сказание о белгородском киселе», «Сказание о походе князя Олега на Царьград»,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Предание о смерти князя Олега»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6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 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трёх). «Песнь о вещем Олеге», «Зимняя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дорога», «Узник», «Туча» и др.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Роман «Дубровский»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407C6" w:rsidRPr="00657F66" w:rsidRDefault="005407C6" w:rsidP="00A671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творения </w:t>
            </w:r>
            <w:r w:rsidR="00A671F7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трёх). «Три п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альмы», «Листок», «Утёс»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В. Кольцов. Стихотворения 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[не менее 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вух). «Косарь», «Соловей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6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Ф. И. Тютчев. Стихотворения 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 «Есть в осени первоначальной…», «С поляны коршун поднял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ся…»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А. Фет. Стихотворения 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 «Учись у них — у дуба, у берёзы…»,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«Я пришёл к тебе с приветом…»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«Бежин луг»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Толстой. Повесть «Детство» (главы)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Рассказы </w:t>
            </w:r>
            <w:r w:rsidR="005407C6"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(три по выбору). Например, «Толстый и тонкий», «Хамел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еон», «Смерть чиновника»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6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ХХ века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венных поэтов начала ХХ века.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двух).Например, стихотворения С. А. Есенина, В. В. 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Маяковского, А. А. Блока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407C6" w:rsidRPr="0014434A" w:rsidRDefault="0014434A" w:rsidP="001443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отечественных поэтов XX века ‌(не менее четырёх стихотворений двух поэтов). Например, стихотворения О. Ф. Берггольц, В. С. Высоцкого, Ю. П. Мориц,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С. Самойлова и других.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407C6" w:rsidRPr="00AC0D06" w:rsidRDefault="00AC0D06" w:rsidP="00AC0D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5C">
              <w:rPr>
                <w:rFonts w:ascii="Times New Roman" w:hAnsi="Times New Roman" w:cs="Times New Roman"/>
                <w:sz w:val="24"/>
                <w:szCs w:val="24"/>
              </w:rPr>
              <w:t xml:space="preserve">Проза отечественных писателей конца XX – начала XXI века, в том числе о Великой Отечественной войне ‌(два произведения по выбору). Например, Б. Л. Васильев. «Экспонат №...»; Б. П. Екимов. «Ночь исцеления»,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Э.Н. Веркин "Облачный полк"(главы) </w:t>
            </w:r>
            <w:r w:rsidRPr="0071575C">
              <w:rPr>
                <w:rFonts w:ascii="Times New Roman" w:hAnsi="Times New Roman" w:cs="Times New Roman"/>
                <w:sz w:val="24"/>
                <w:szCs w:val="24"/>
              </w:rPr>
              <w:t>и др.‌‌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Г. Распутин. Рассказ «Уроки французского»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двух), Например, Р. П. Погодин. «Кирпичные острова»; Р. И. Фраерман. «Дикая собака Динго, или Повесть о первой любви»; Ю. И. Коваль. «Са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мая лёгкая лодка в мире»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отече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ственных писателей-фантастов.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двух).Например, А. В. Жвалевский и Е. Б. Пастернак. «Время всегда хорошее»; В. В. Ледерман. «Календарь ма(й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)я»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ской Федерации. Стихотворения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(два по выбору).Например,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«Что б ни делалось на свете…»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6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Зарубежная литература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407C6" w:rsidRPr="00657F66" w:rsidRDefault="00A671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вифт. «Путешествия Гулливера» (главы по выбору)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двух).Например, Ж. Верн. «Дети капитана Гранта» (главы по выбору); Х. Ли. «Убить пересмешника» (главы по выб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ору)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за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рубежных писателей-фантастов.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двух).Например, Дж. К. Роулинг. «Гарри Поттер» (главы по выбору), Д. У. Дж</w:t>
            </w:r>
            <w:r w:rsidR="00A671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онс. «Дом с характером» и др.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5407C6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07C6" w:rsidRPr="00657F66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5407C6" w:rsidRPr="00657F66" w:rsidRDefault="005407C6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07C6" w:rsidRPr="00657F66" w:rsidRDefault="005407C6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61909" w:rsidRDefault="00961909" w:rsidP="0096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61909" w:rsidRDefault="00961909" w:rsidP="0096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ПОУРОЧНОЕ ПЛАНИРОВАНИЕ </w:t>
      </w:r>
      <w:r w:rsidRPr="00D818B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p w:rsidR="00961909" w:rsidRPr="00D818B8" w:rsidRDefault="00961909" w:rsidP="0096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5900"/>
        <w:gridCol w:w="672"/>
        <w:gridCol w:w="1561"/>
        <w:gridCol w:w="1618"/>
        <w:gridCol w:w="1088"/>
        <w:gridCol w:w="3293"/>
      </w:tblGrid>
      <w:tr w:rsidR="00544C97" w:rsidRPr="00D818B8" w:rsidTr="007E3B5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04A74" w:rsidRPr="00D818B8" w:rsidTr="007E3B5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в курс литературы 6 класса.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https://m.edsoo.ru/8bc2a7e8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Античная литература. Гомер. Поэмы «Илиада» и «Одиссея»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https://m.edsoo.ru/8bc2aa04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Поэма «Илиада». Образы Ахилла и Гектора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https://m.edsoo.ru/8bc2abbc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1909" w:rsidRPr="00D818B8" w:rsidRDefault="007E3B5B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Поэма «Одисс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ея» (фрагменты). Образ Одиссея.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https://m.edsoo.ru/8bc2ad6a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1909" w:rsidRPr="00D818B8" w:rsidRDefault="007E3B5B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древнег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реческих мифов в поэмах Гомера.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https://m.edsoo.ru/8bc2aee6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Былины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«Илья Муромец 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Соловей-разбойник», «Садко».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Жанровые особенности, сюжет, система образов.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https://m.edsoo.ru/8bc2b06c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1909" w:rsidRPr="00D818B8" w:rsidRDefault="007E3B5B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Былина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«Илья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Муромец и Соловей-разбойник».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Идейно-тематическое содержание, особенности композиции, образы.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https://m.edsoo.ru/8bc2b1fc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1909" w:rsidRPr="00D818B8" w:rsidRDefault="007E3B5B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 русских былин. Традиции в изображении богатырей. Былина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«Вольга и Микула Селянинович».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https://m.edsoo.ru/8bc2b3be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https://m.edsoo.ru/8bc2b4e0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https://m.edsoo.ru/8bc2b706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баллады народов России и мира. 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«Песнь о Роланде» (фрагменты), «Пе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снь о Нибелунгах» (фрагменты).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Тематика, система образов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https://m.edsoo.ru/8bc2b81e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61909" w:rsidRPr="00D818B8" w:rsidRDefault="007E3B5B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Баллада «Аника-воин».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Специфика русской народной баллады. Изобразительно-выразительные средства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61909" w:rsidRPr="00D818B8" w:rsidRDefault="007E3B5B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 баллады в мировой литературе. Баллада Р. Л. Стивенсона "Вересковый мёд".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Тема, идея, сюжет, композиция.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61909" w:rsidRPr="00D818B8" w:rsidRDefault="007E3B5B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 баллады в мировой литературе. Баллады Ф. Шиллера «Кубок», "П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ерчатка". Сюжетное своеобразие.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https://m.edsoo.ru/8bc2bb52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урок по разделу "Фольклор". Отражение фольклорных 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жанров в литературе.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В</w:t>
            </w:r>
            <w:r w:rsidR="007E3B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икторина по разделу "Фольклор".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https://m.edsoo.ru/8bc2c124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61909" w:rsidRPr="00D818B8" w:rsidRDefault="0034045E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«Повесть временных лет»: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азание о белгородском киселе».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Особенности жанра, тематика фрагмента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«Повесть временных лет»: «Сказание о походе князя Олега на Царь-град», «Предание о смерти князя Олега». Анализ фраг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ментов летописи. Образы героев.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https://m.edsoo.ru/8bc2c354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61909" w:rsidRPr="00D818B8" w:rsidRDefault="0034045E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Древнерусская литература. Самостоятельный анализ фрагмента из «По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вести временных лет» по выбору.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«Песнь о вещем Олеге». Связь с фрагментом "Повести временных лет"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https://m.edsoo.ru/8bc2c4e4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ия  «Зимняя дорога», «Туча»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Пейзажная лирика поэта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https://m.edsoo.ru/8bc2c61a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Стихотворение «Узник». Проблематика, средства изображения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61909" w:rsidRPr="00D818B8" w:rsidRDefault="0034045E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Двусложные размеры стиха.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https://m.edsoo.ru/8bc2c732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34045E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  <w:p w:rsidR="00961909" w:rsidRPr="00D818B8" w:rsidRDefault="0034045E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«Дубровский». История создания, тема, идея произведения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https://m.edsoo.ru/8bc2c84a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Сюжет, фабула, система образов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https://m.edsoo.ru/8bc2c976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История любви Владимира и Маши. Образ главного героя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https://m.edsoo.ru/8bc2cba6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Противостояние Владимира и Троекурова. Роль второстепенных персонажей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https://m.edsoo.ru/8bc2ce58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Смысл финала романа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https://m.edsoo.ru/8bc2cf70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 речи.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домашнему сочинению по р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оману А.С.Пушкина "Дубровский".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рок по творчеству А.С. Пушкина.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https://m.edsoo.ru/8bc2d092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неклассное чтение.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бимое произведение А.С.Пушкина.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61909" w:rsidRPr="00D818B8" w:rsidRDefault="00961909" w:rsidP="0034045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Стихотворения 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пальмы", "Утес", "Листок".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История создания, тематика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https://m.edsoo.ru/8bc2d1be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61909" w:rsidRPr="00D818B8" w:rsidRDefault="00961909" w:rsidP="0034045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"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пальмы", "Утес", "Листок".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Лирический герой, его чувства и переживания</w:t>
            </w:r>
            <w:r w:rsidR="003404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https://m.edsoo.ru/8bc2d2e0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61909" w:rsidRPr="00D818B8" w:rsidRDefault="00961909" w:rsidP="0034045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"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пальмы", "Утес", "Листок".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Художественные средства выразительности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https://m.edsoo.ru/8bc2d420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ехсложные стихотворные размеры.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https://m.edsoo.ru/8bc2d538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61909" w:rsidRPr="00D818B8" w:rsidRDefault="00961909" w:rsidP="003E26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В. Кольцов. Стихотворения 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"Косарь", "Соловей".Тематика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https://m.edsoo.ru/8bc2d6dc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61909" w:rsidRPr="00D818B8" w:rsidRDefault="00961909" w:rsidP="003E26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В. Кольцов. Стихотворения "Косарь", "Соловей".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Художественные средства воплощения авторского замысла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https://m.edsoo.ru/8bc2d7e0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61909" w:rsidRPr="00D818B8" w:rsidRDefault="00961909" w:rsidP="003E26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Стихотворения "Есть в осени первоначальной…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", "С поляны коршун поднялся…"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 произведений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https://m.edsoo.ru/8bc2d920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61909" w:rsidRPr="00D818B8" w:rsidRDefault="003E261C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Ф. И. Тютчев. Стихотворение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«С поляны коршун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поднялся…»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Лирический герой и средства художественной изобразительности в произведении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https://m.edsoo.ru/8bc2db82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61909" w:rsidRPr="00D818B8" w:rsidRDefault="00961909" w:rsidP="003E26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Фет. Стих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отворения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«Учись у них — у дуба, у берёзы…», «Я пришел к тебе с приветом…»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Проблематика произведений поэта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https://m.edsoo.ru/8bc2db82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61909" w:rsidRPr="00D818B8" w:rsidRDefault="003E261C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А. Фет. Стихотворения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«Я пришёл к тебе с приветом…», «Учи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сь у них — у дуба, у берёзы…».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 художественного видения поэта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https://m.edsoo.ru/8bc2de7a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творчеству М.Ю. Лермонтова, А. В. Кол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ьцова, Ф.И. Тютчева, А.А. Фета.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https://m.edsoo.ru/8bc2dfa6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Сборник рассказов "Записки охотника". Рассказ "Бежин луг". Пробл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ематика произведения.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https://m.edsoo.ru/8bc2e0c8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«Бежин луг». Образы и герои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https://m.edsoo.ru/8bc2e28a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3E261C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 «Бежин луг». Портрет и пейзаж в литературном произведении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https://m.edsoo.ru/8bc2e3ac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«Левша». Художественные и жанровые особенности произведения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https://m.edsoo.ru/8bc2e5d2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образ главного героя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https://m.edsoo.ru/8bc2e4ba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  <w:p w:rsidR="003E261C" w:rsidRPr="00D818B8" w:rsidRDefault="003E261C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авторское отношение к герою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https://m.edsoo.ru/8bc2e6e0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творчеств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 И.С. Тургенева, Н. С. Лескова.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https://m.edsoo.ru/8bc2e7f8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61909" w:rsidRPr="00D818B8" w:rsidRDefault="00961909" w:rsidP="003E26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</w:t>
            </w:r>
            <w:r w:rsidR="003E261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Н. Толстой. Повесть «Детство». Главы.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 произведения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https://m.edsoo.ru/8bc2e924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61909" w:rsidRPr="00D818B8" w:rsidRDefault="00961909" w:rsidP="00104A7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Повесть «Детство» 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Проблематика повести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https://m.edsoo.ru/8bc2eb5e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61909" w:rsidRPr="00D818B8" w:rsidRDefault="00104A74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тво» (главы). Образы родителей.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https://m.edsoo.ru/8bc2ec8a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61909" w:rsidRPr="00D818B8" w:rsidRDefault="00104A74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(главы). Образы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арла Иваныча и Натальи Савишны.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https://m.edsoo.ru/8bc2edf2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61909" w:rsidRPr="00D818B8" w:rsidRDefault="00961909" w:rsidP="00104A7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теме «Характеристика литературного героя».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https://m.edsoo.ru/8bc2f036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61909" w:rsidRPr="00D818B8" w:rsidRDefault="00961909" w:rsidP="00104A7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«Толстый и тонкий», «Смерть чиновника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"Хамелеон".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 маленького человека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https://m.edsoo.ru/8bc2f54a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61909" w:rsidRPr="00D818B8" w:rsidRDefault="00961909" w:rsidP="00104A7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Рассказ 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«Хамелеон».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Юмор, ирония, источники комического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https://m.edsoo.ru/8bc2f6ee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https://m.edsoo.ru/8bc2f824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Художественные средства и 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приёмы изображения в рассказах.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Тема рассказа. Сюжет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https://m.edsoo.ru/8bc2f932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Проблематика произведения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https://m.edsoo.ru/8bc2fa54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61909" w:rsidRPr="00D818B8" w:rsidRDefault="00104A74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ктор». Смысл названия рассказа. 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творче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ству А.П. Чехова, А.И. Куприна.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https://m.edsoo.ru/8bc2fb6c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венных поэтов начала ХХ 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Блок. Стихотворения «О, весна, без конца и без краю…», «Лениво и тяжко плывут облака…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«Встану я в утро туманное…»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https://m.edsoo.ru/8bc2fc8e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твенных поэтов начала ХХ века.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 А. Есенин. Стихотворения «Гой ты, Русь, моя родная…», «Низкий дом с голубыми ставнями», « Я покинул р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одимый дом…», «Топи да болота».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https://m.edsoo.ru/8bc2fda6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ов начала ХХ 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 «Хорошее отношение к лошадям», «Необычайное приключение, бывшее с Владим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иром Маяковским летом на даче».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https://m.edsoo.ru/8bc2fec8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61909" w:rsidRPr="00D818B8" w:rsidRDefault="00961909" w:rsidP="00104A7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тихотворения О.Ф.Берггольц, В.С.Высоцкого, Е.А.Евтушенко, А.С.Кушнера, Ю.Д.Левитанского, Ю.П.Мори</w:t>
            </w:r>
            <w:r w:rsidR="00104A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ц, Б.Ш.Окуджавы, Д.С.Самойлова.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(на выбор 4 стихотворения двух авторов)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https://m.edsoo.ru/8bc3004e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961909" w:rsidRPr="0014434A" w:rsidRDefault="0014434A" w:rsidP="001443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отечественных поэтов XX века ‌(не менее четырёх стихотворений двух поэтов). Например, стихотворения О. Ф. Берггольц, В. С. Высоцкого, Ю. П. Мориц,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С. Самойлова и других.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https://m.edsoo.ru/8bc30170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61909" w:rsidRPr="0014434A" w:rsidRDefault="0014434A" w:rsidP="001443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отечественных поэтов XX века ‌(не менее четырёх стихотворений двух поэтов). Например, стихотворения О. Ф. Берггольц, В. С. Высоцкого, Ю. П. Мориц,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С. Самойлова и других.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https://m.edsoo.ru/8bc30288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теме «Русская поэзия XX века».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https://m.edsoo.ru/8bc303aa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961909" w:rsidRPr="00F61870" w:rsidRDefault="00F61870" w:rsidP="00F618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5C">
              <w:rPr>
                <w:rFonts w:ascii="Times New Roman" w:hAnsi="Times New Roman" w:cs="Times New Roman"/>
                <w:sz w:val="24"/>
                <w:szCs w:val="24"/>
              </w:rPr>
              <w:t xml:space="preserve">Проза отечественных писателей конца XX – начала XXI века, в том числе о Великой Отечественной войне ‌(два произведения по выбору). Например, Б. Л. Васильев. «Экспонат №...»; Б. П. Екимов. «Ночь исцеления»,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Э.Н. Веркин "Облачный полк"(главы) </w:t>
            </w:r>
            <w:r w:rsidRPr="0071575C">
              <w:rPr>
                <w:rFonts w:ascii="Times New Roman" w:hAnsi="Times New Roman" w:cs="Times New Roman"/>
                <w:sz w:val="24"/>
                <w:szCs w:val="24"/>
              </w:rPr>
              <w:t>и др.‌‌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984080" w:rsidRDefault="00961909" w:rsidP="007E3B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Проза отечественных писателей конца XX — начала XXI века. Тематика, идейно-художественное содержание произведения</w:t>
            </w:r>
            <w:r w:rsidR="00F6187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https://m.edsoo.ru/8bc30620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Г. Распутин. Рассказ «Уроки французского». Трудности послевоенного времени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https://m.edsoo.ru/8bc30cf6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Г. Распутин. Рассказ «Уроки французского». Образ главного героя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https://m.edsoo.ru/8bc30f1c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Г. Распутин. Рассказ «Уроки французско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го». Нравственная проблематика.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https://m.edsoo.ru/8bc310de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на тему взросления человека. Обзор произ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ведений.(не менее двух на выбор).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 П. Погодин. Идейно-художественная особенность рассказо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из книги «Кирпичные острова».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https://m.edsoo.ru/8bc3132c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 И. Фраерман. «Дикая собака Динго, или Повесть о перво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 любви». Проблематика повести.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  <w:p w:rsidR="00A536F7" w:rsidRPr="00D818B8" w:rsidRDefault="00A536F7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  <w:hideMark/>
          </w:tcPr>
          <w:p w:rsidR="00961909" w:rsidRPr="00D818B8" w:rsidRDefault="00A536F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Ю. И. Коваль. Повесть «Самая лёгкая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лодка в мире». Система образов.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https://m.edsoo.ru/8bc3155c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961909" w:rsidRPr="00D818B8" w:rsidRDefault="00961909" w:rsidP="00A536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отече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ственных писателей-фантастов.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 А. В. Жвалевский и Е. Б. Пастернак. По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весть «Время всегда хорошее».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 в произведении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В. Жвалевский и Е. Б. Пастернак. П</w:t>
            </w:r>
            <w:r w:rsidR="00A536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овесть «Время всегда хорошее».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Нравственный выбор героев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Ледерман. «Календарь ма(й)я».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Сюжет и композиция произведения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https://m.edsoo.ru/8bc32b1e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Ледерман. «Календарь ма(й)я».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Смысл названия произведения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https://m.edsoo.ru/8bc32c7c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61909" w:rsidRPr="00D818B8" w:rsidRDefault="00961909" w:rsidP="00544C9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ской Федерации. Стихотворения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(два п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 выбору):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Карим. «Бессмертие» (фрагменты); Г. Тукай. «Родная деревня», «Книга»; К. Кулиев. «Когда на меня навалилась беда…», «Каким бы малым ни был мой народ…», 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«Что б ни делалось на свете…».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Тема. Проблематика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https://m.edsoo.ru/8bc316d8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961909" w:rsidRPr="00D818B8" w:rsidRDefault="00544C97" w:rsidP="00544C9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(два по выбору): 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Карим. «Бессмертие» (фрагменты); Г. Тукай. «Родная деревня», «Книга»; К. Кулиев. «Когда на меня навалилась беда…», «Каким бы малым ни был мой народ…»,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«Что б ни делалось на свете…».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Лирический герой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https://m.edsoo.ru/8bc317f0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961909" w:rsidRPr="00D818B8" w:rsidRDefault="00544C9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https://m.edsoo.ru/8bc31d9a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961909" w:rsidRPr="00D818B8" w:rsidRDefault="00544C97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</w:t>
            </w:r>
            <w:r w:rsidR="00961909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 главного героя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https://m.edsoo.ru/8bc323b2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вия Гулливера» (главы по выбору).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Идея произведения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https://m.edsoo.ru/8bc32574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вифт. «Путешествия Гулливера» (главы по выбору).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Проблематика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https://m.edsoo.ru/8bc3270e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 Верн. Роман «Дети капита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Гранта» (главы по выбору).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идея, проблематика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 Верн. Роман «Дети капита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Гранта» (главы по выбору).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Сюжет, композиция. Образ героя</w:t>
            </w:r>
            <w:r w:rsidR="00544C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A74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61909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 Верн. Роман «Дети капита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Гранта» (главы по выбору).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Сюжет, композиция. Образ героя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1909" w:rsidRPr="00D818B8" w:rsidRDefault="00961909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09" w:rsidRPr="00D818B8" w:rsidRDefault="00961909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942DC3" w:rsidRPr="00D818B8" w:rsidRDefault="00942DC3" w:rsidP="006E3F9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Х. Ли. Роман «Убить пересмешника» (главы по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выбору).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идея, проблематика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942DC3" w:rsidRPr="00D818B8" w:rsidRDefault="00942DC3" w:rsidP="006E3F9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Ли. Роман «Убить пер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есмешника» (главы по выбору).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Сюжет, композиция, образ главного героя. Смысл названия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942DC3" w:rsidRPr="00D818B8" w:rsidRDefault="00942DC3" w:rsidP="006E3F9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тему взросления человека.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Ли. Роман «Убить пер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есмешника» (главы по выбору).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Сюжет, композиция, образ главного героя. Смысл названия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https://m.edsoo.ru/8bc32e66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942DC3" w:rsidRDefault="00942DC3">
            <w:r w:rsidRPr="001F17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https://m.edsoo.ru/8bc32fe2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942DC3" w:rsidRDefault="00942DC3">
            <w:r w:rsidRPr="001F17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https://m.edsoo.ru/8bc33140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942DC3" w:rsidRDefault="00942DC3">
            <w:r w:rsidRPr="001F17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по теме «Нравственные проблемы в произведениях»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современных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зарубежных писателей-фантастов.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2DC3" w:rsidRPr="00D818B8" w:rsidTr="00961909">
        <w:trPr>
          <w:tblCellSpacing w:w="15" w:type="dxa"/>
        </w:trPr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за год.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писок рекомендуемой литературы.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https://m.edsoo.ru/8bc3358c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942DC3" w:rsidRPr="00D818B8" w:rsidTr="007E3B5B">
        <w:trPr>
          <w:tblCellSpacing w:w="15" w:type="dxa"/>
        </w:trPr>
        <w:tc>
          <w:tcPr>
            <w:tcW w:w="0" w:type="auto"/>
            <w:gridSpan w:val="2"/>
            <w:hideMark/>
          </w:tcPr>
          <w:p w:rsidR="00942DC3" w:rsidRPr="00D818B8" w:rsidRDefault="00942DC3" w:rsidP="007E3B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2DC3" w:rsidRPr="00D818B8" w:rsidRDefault="00942DC3" w:rsidP="007E3B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42DC3" w:rsidRPr="00D818B8" w:rsidRDefault="00942DC3" w:rsidP="007E3B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F5D21" w:rsidRDefault="008F5D21" w:rsidP="005D1CF2"/>
    <w:sectPr w:rsidR="008F5D21" w:rsidSect="005407C6">
      <w:pgSz w:w="16838" w:h="11906" w:orient="landscape"/>
      <w:pgMar w:top="85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F8"/>
    <w:rsid w:val="00104A74"/>
    <w:rsid w:val="0014434A"/>
    <w:rsid w:val="002F6CFF"/>
    <w:rsid w:val="003137B5"/>
    <w:rsid w:val="0034045E"/>
    <w:rsid w:val="003E261C"/>
    <w:rsid w:val="00475CA8"/>
    <w:rsid w:val="005407C6"/>
    <w:rsid w:val="00544C97"/>
    <w:rsid w:val="005D1CF2"/>
    <w:rsid w:val="005E6C3F"/>
    <w:rsid w:val="0071656A"/>
    <w:rsid w:val="00723324"/>
    <w:rsid w:val="007E3B5B"/>
    <w:rsid w:val="008A21E4"/>
    <w:rsid w:val="008F5D21"/>
    <w:rsid w:val="009001BF"/>
    <w:rsid w:val="009319F8"/>
    <w:rsid w:val="00942DC3"/>
    <w:rsid w:val="00961909"/>
    <w:rsid w:val="00984080"/>
    <w:rsid w:val="009848C1"/>
    <w:rsid w:val="00A32BF5"/>
    <w:rsid w:val="00A438E8"/>
    <w:rsid w:val="00A536F7"/>
    <w:rsid w:val="00A671F7"/>
    <w:rsid w:val="00AC0D06"/>
    <w:rsid w:val="00B46C45"/>
    <w:rsid w:val="00B7151E"/>
    <w:rsid w:val="00EA406E"/>
    <w:rsid w:val="00ED49E8"/>
    <w:rsid w:val="00F61870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8C1"/>
    <w:rPr>
      <w:b/>
      <w:bCs/>
    </w:rPr>
  </w:style>
  <w:style w:type="paragraph" w:styleId="a4">
    <w:name w:val="No Spacing"/>
    <w:uiPriority w:val="1"/>
    <w:qFormat/>
    <w:rsid w:val="00716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8C1"/>
    <w:rPr>
      <w:b/>
      <w:bCs/>
    </w:rPr>
  </w:style>
  <w:style w:type="paragraph" w:styleId="a4">
    <w:name w:val="No Spacing"/>
    <w:uiPriority w:val="1"/>
    <w:qFormat/>
    <w:rsid w:val="00716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706" TargetMode="External"/><Relationship Id="rId47" Type="http://schemas.openxmlformats.org/officeDocument/2006/relationships/hyperlink" Target="https://m.edsoo.ru/8bc2c4e4" TargetMode="External"/><Relationship Id="rId63" Type="http://schemas.openxmlformats.org/officeDocument/2006/relationships/hyperlink" Target="https://m.edsoo.ru/8bc2db82" TargetMode="External"/><Relationship Id="rId68" Type="http://schemas.openxmlformats.org/officeDocument/2006/relationships/hyperlink" Target="https://m.edsoo.ru/8bc2e28a" TargetMode="External"/><Relationship Id="rId84" Type="http://schemas.openxmlformats.org/officeDocument/2006/relationships/hyperlink" Target="https://m.edsoo.ru/8bc2fb6c" TargetMode="External"/><Relationship Id="rId89" Type="http://schemas.openxmlformats.org/officeDocument/2006/relationships/hyperlink" Target="https://m.edsoo.ru/8bc301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fe2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ee6" TargetMode="External"/><Relationship Id="rId40" Type="http://schemas.openxmlformats.org/officeDocument/2006/relationships/hyperlink" Target="https://m.edsoo.ru/8bc2b3be" TargetMode="External"/><Relationship Id="rId45" Type="http://schemas.openxmlformats.org/officeDocument/2006/relationships/hyperlink" Target="https://m.edsoo.ru/8bc2c124" TargetMode="External"/><Relationship Id="rId53" Type="http://schemas.openxmlformats.org/officeDocument/2006/relationships/hyperlink" Target="https://m.edsoo.ru/8bc2ce58" TargetMode="External"/><Relationship Id="rId58" Type="http://schemas.openxmlformats.org/officeDocument/2006/relationships/hyperlink" Target="https://m.edsoo.ru/8bc2d420" TargetMode="External"/><Relationship Id="rId66" Type="http://schemas.openxmlformats.org/officeDocument/2006/relationships/hyperlink" Target="https://m.edsoo.ru/8bc2dfa6" TargetMode="External"/><Relationship Id="rId74" Type="http://schemas.openxmlformats.org/officeDocument/2006/relationships/hyperlink" Target="https://m.edsoo.ru/8bc2e924" TargetMode="External"/><Relationship Id="rId79" Type="http://schemas.openxmlformats.org/officeDocument/2006/relationships/hyperlink" Target="https://m.edsoo.ru/8bc2f54a" TargetMode="External"/><Relationship Id="rId87" Type="http://schemas.openxmlformats.org/officeDocument/2006/relationships/hyperlink" Target="https://m.edsoo.ru/8bc2fec8" TargetMode="External"/><Relationship Id="rId102" Type="http://schemas.openxmlformats.org/officeDocument/2006/relationships/hyperlink" Target="https://m.edsoo.ru/8bc31d9a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542e" TargetMode="External"/><Relationship Id="rId61" Type="http://schemas.openxmlformats.org/officeDocument/2006/relationships/hyperlink" Target="https://m.edsoo.ru/8bc2d7e0" TargetMode="External"/><Relationship Id="rId82" Type="http://schemas.openxmlformats.org/officeDocument/2006/relationships/hyperlink" Target="https://m.edsoo.ru/8bc2f932" TargetMode="External"/><Relationship Id="rId90" Type="http://schemas.openxmlformats.org/officeDocument/2006/relationships/hyperlink" Target="https://m.edsoo.ru/8bc30288" TargetMode="External"/><Relationship Id="rId95" Type="http://schemas.openxmlformats.org/officeDocument/2006/relationships/hyperlink" Target="https://m.edsoo.ru/8bc310de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bbc" TargetMode="External"/><Relationship Id="rId43" Type="http://schemas.openxmlformats.org/officeDocument/2006/relationships/hyperlink" Target="https://m.edsoo.ru/8bc2b81e" TargetMode="External"/><Relationship Id="rId48" Type="http://schemas.openxmlformats.org/officeDocument/2006/relationships/hyperlink" Target="https://m.edsoo.ru/8bc2c61a" TargetMode="External"/><Relationship Id="rId56" Type="http://schemas.openxmlformats.org/officeDocument/2006/relationships/hyperlink" Target="https://m.edsoo.ru/8bc2d1be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3ac" TargetMode="External"/><Relationship Id="rId77" Type="http://schemas.openxmlformats.org/officeDocument/2006/relationships/hyperlink" Target="https://m.edsoo.ru/8bc2edf2" TargetMode="External"/><Relationship Id="rId100" Type="http://schemas.openxmlformats.org/officeDocument/2006/relationships/hyperlink" Target="https://m.edsoo.ru/8bc316d8" TargetMode="External"/><Relationship Id="rId105" Type="http://schemas.openxmlformats.org/officeDocument/2006/relationships/hyperlink" Target="https://m.edsoo.ru/8bc3270e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976" TargetMode="External"/><Relationship Id="rId72" Type="http://schemas.openxmlformats.org/officeDocument/2006/relationships/hyperlink" Target="https://m.edsoo.ru/8bc2e6e0" TargetMode="External"/><Relationship Id="rId80" Type="http://schemas.openxmlformats.org/officeDocument/2006/relationships/hyperlink" Target="https://m.edsoo.ru/8bc2f6ee" TargetMode="External"/><Relationship Id="rId85" Type="http://schemas.openxmlformats.org/officeDocument/2006/relationships/hyperlink" Target="https://m.edsoo.ru/8bc2fc8e" TargetMode="External"/><Relationship Id="rId93" Type="http://schemas.openxmlformats.org/officeDocument/2006/relationships/hyperlink" Target="https://m.edsoo.ru/8bc30cf6" TargetMode="External"/><Relationship Id="rId98" Type="http://schemas.openxmlformats.org/officeDocument/2006/relationships/hyperlink" Target="https://m.edsoo.ru/8bc32b1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7e8" TargetMode="External"/><Relationship Id="rId38" Type="http://schemas.openxmlformats.org/officeDocument/2006/relationships/hyperlink" Target="https://m.edsoo.ru/8bc2b06c" TargetMode="External"/><Relationship Id="rId46" Type="http://schemas.openxmlformats.org/officeDocument/2006/relationships/hyperlink" Target="https://m.edsoo.ru/8bc2c354" TargetMode="External"/><Relationship Id="rId59" Type="http://schemas.openxmlformats.org/officeDocument/2006/relationships/hyperlink" Target="https://m.edsoo.ru/8bc2d538" TargetMode="External"/><Relationship Id="rId67" Type="http://schemas.openxmlformats.org/officeDocument/2006/relationships/hyperlink" Target="https://m.edsoo.ru/8bc2e0c8" TargetMode="External"/><Relationship Id="rId103" Type="http://schemas.openxmlformats.org/officeDocument/2006/relationships/hyperlink" Target="https://m.edsoo.ru/8bc323b2" TargetMode="External"/><Relationship Id="rId108" Type="http://schemas.openxmlformats.org/officeDocument/2006/relationships/hyperlink" Target="https://m.edsoo.ru/8bc33140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4e0" TargetMode="External"/><Relationship Id="rId54" Type="http://schemas.openxmlformats.org/officeDocument/2006/relationships/hyperlink" Target="https://m.edsoo.ru/8bc2cf70" TargetMode="External"/><Relationship Id="rId62" Type="http://schemas.openxmlformats.org/officeDocument/2006/relationships/hyperlink" Target="https://m.edsoo.ru/8bc2d920" TargetMode="External"/><Relationship Id="rId70" Type="http://schemas.openxmlformats.org/officeDocument/2006/relationships/hyperlink" Target="https://m.edsoo.ru/8bc2e5d2" TargetMode="External"/><Relationship Id="rId75" Type="http://schemas.openxmlformats.org/officeDocument/2006/relationships/hyperlink" Target="https://m.edsoo.ru/8bc2eb5e" TargetMode="External"/><Relationship Id="rId83" Type="http://schemas.openxmlformats.org/officeDocument/2006/relationships/hyperlink" Target="https://m.edsoo.ru/8bc2fa54" TargetMode="External"/><Relationship Id="rId88" Type="http://schemas.openxmlformats.org/officeDocument/2006/relationships/hyperlink" Target="https://m.edsoo.ru/8bc3004e" TargetMode="External"/><Relationship Id="rId91" Type="http://schemas.openxmlformats.org/officeDocument/2006/relationships/hyperlink" Target="https://m.edsoo.ru/8bc303aa" TargetMode="External"/><Relationship Id="rId96" Type="http://schemas.openxmlformats.org/officeDocument/2006/relationships/hyperlink" Target="https://m.edsoo.ru/8bc3132c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d6a" TargetMode="External"/><Relationship Id="rId49" Type="http://schemas.openxmlformats.org/officeDocument/2006/relationships/hyperlink" Target="https://m.edsoo.ru/8bc2c732" TargetMode="External"/><Relationship Id="rId57" Type="http://schemas.openxmlformats.org/officeDocument/2006/relationships/hyperlink" Target="https://m.edsoo.ru/8bc2d2e0" TargetMode="External"/><Relationship Id="rId106" Type="http://schemas.openxmlformats.org/officeDocument/2006/relationships/hyperlink" Target="https://m.edsoo.ru/8bc32e66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b52" TargetMode="External"/><Relationship Id="rId52" Type="http://schemas.openxmlformats.org/officeDocument/2006/relationships/hyperlink" Target="https://m.edsoo.ru/8bc2cba6" TargetMode="External"/><Relationship Id="rId60" Type="http://schemas.openxmlformats.org/officeDocument/2006/relationships/hyperlink" Target="https://m.edsoo.ru/8bc2d6dc" TargetMode="External"/><Relationship Id="rId65" Type="http://schemas.openxmlformats.org/officeDocument/2006/relationships/hyperlink" Target="https://m.edsoo.ru/8bc2de7a" TargetMode="External"/><Relationship Id="rId73" Type="http://schemas.openxmlformats.org/officeDocument/2006/relationships/hyperlink" Target="https://m.edsoo.ru/8bc2e7f8" TargetMode="External"/><Relationship Id="rId78" Type="http://schemas.openxmlformats.org/officeDocument/2006/relationships/hyperlink" Target="https://m.edsoo.ru/8bc2f036" TargetMode="External"/><Relationship Id="rId81" Type="http://schemas.openxmlformats.org/officeDocument/2006/relationships/hyperlink" Target="https://m.edsoo.ru/8bc2f824" TargetMode="External"/><Relationship Id="rId86" Type="http://schemas.openxmlformats.org/officeDocument/2006/relationships/hyperlink" Target="https://m.edsoo.ru/8bc2fda6" TargetMode="External"/><Relationship Id="rId94" Type="http://schemas.openxmlformats.org/officeDocument/2006/relationships/hyperlink" Target="https://m.edsoo.ru/8bc30f1c" TargetMode="External"/><Relationship Id="rId99" Type="http://schemas.openxmlformats.org/officeDocument/2006/relationships/hyperlink" Target="https://m.edsoo.ru/8bc32c7c" TargetMode="External"/><Relationship Id="rId101" Type="http://schemas.openxmlformats.org/officeDocument/2006/relationships/hyperlink" Target="https://m.edsoo.ru/8bc317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1fc" TargetMode="External"/><Relationship Id="rId109" Type="http://schemas.openxmlformats.org/officeDocument/2006/relationships/hyperlink" Target="https://m.edsoo.ru/8bc3358c" TargetMode="External"/><Relationship Id="rId34" Type="http://schemas.openxmlformats.org/officeDocument/2006/relationships/hyperlink" Target="https://m.edsoo.ru/8bc2aa04" TargetMode="External"/><Relationship Id="rId50" Type="http://schemas.openxmlformats.org/officeDocument/2006/relationships/hyperlink" Target="https://m.edsoo.ru/8bc2c84a" TargetMode="External"/><Relationship Id="rId55" Type="http://schemas.openxmlformats.org/officeDocument/2006/relationships/hyperlink" Target="https://m.edsoo.ru/8bc2d092" TargetMode="External"/><Relationship Id="rId76" Type="http://schemas.openxmlformats.org/officeDocument/2006/relationships/hyperlink" Target="https://m.edsoo.ru/8bc2ec8a" TargetMode="External"/><Relationship Id="rId97" Type="http://schemas.openxmlformats.org/officeDocument/2006/relationships/hyperlink" Target="https://m.edsoo.ru/8bc3155c" TargetMode="External"/><Relationship Id="rId104" Type="http://schemas.openxmlformats.org/officeDocument/2006/relationships/hyperlink" Target="https://m.edsoo.ru/8bc32574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4ba" TargetMode="External"/><Relationship Id="rId92" Type="http://schemas.openxmlformats.org/officeDocument/2006/relationships/hyperlink" Target="https://m.edsoo.ru/8bc30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7016</Words>
  <Characters>39993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Irina</cp:lastModifiedBy>
  <cp:revision>2</cp:revision>
  <dcterms:created xsi:type="dcterms:W3CDTF">2024-09-20T13:54:00Z</dcterms:created>
  <dcterms:modified xsi:type="dcterms:W3CDTF">2024-09-20T13:54:00Z</dcterms:modified>
</cp:coreProperties>
</file>