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35" w:rsidRPr="00B70B35" w:rsidRDefault="00B70B35" w:rsidP="00B70B35">
      <w:pPr>
        <w:jc w:val="right"/>
        <w:rPr>
          <w:rFonts w:ascii="Times New Roman" w:hAnsi="Times New Roman" w:cs="Times New Roman"/>
          <w:b/>
          <w:bCs/>
        </w:rPr>
      </w:pPr>
      <w:r w:rsidRPr="00B70B35">
        <w:rPr>
          <w:rFonts w:ascii="Times New Roman" w:hAnsi="Times New Roman" w:cs="Times New Roman"/>
          <w:b/>
          <w:bCs/>
        </w:rPr>
        <w:t>Приложение 1</w:t>
      </w:r>
    </w:p>
    <w:p w:rsidR="00B70B35" w:rsidRDefault="00B70B35" w:rsidP="00B70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B35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1930E4" w:rsidRPr="00B70B35" w:rsidRDefault="001930E4" w:rsidP="00B70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(НОО, СОО, ООО)</w:t>
      </w:r>
    </w:p>
    <w:p w:rsidR="00B70B35" w:rsidRPr="00B70B35" w:rsidRDefault="00B70B35" w:rsidP="00B70B3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0B35" w:rsidRPr="00B70B35" w:rsidRDefault="00865475" w:rsidP="00B70B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2024-2025</w:t>
      </w:r>
      <w:r w:rsidR="00B70B35" w:rsidRPr="00B70B35">
        <w:rPr>
          <w:rFonts w:ascii="Times New Roman" w:hAnsi="Times New Roman" w:cs="Times New Roman"/>
          <w:bCs/>
          <w:sz w:val="24"/>
          <w:szCs w:val="24"/>
        </w:rPr>
        <w:t xml:space="preserve"> году календарный план воспитательной работы представляет собой циклограмму ключевых дел в соответствии с направлениями воспитательной работы, представленными в программе воспита</w:t>
      </w:r>
      <w:bookmarkStart w:id="0" w:name="_GoBack"/>
      <w:bookmarkEnd w:id="0"/>
      <w:r w:rsidR="00B70B35" w:rsidRPr="00B70B35">
        <w:rPr>
          <w:rFonts w:ascii="Times New Roman" w:hAnsi="Times New Roman" w:cs="Times New Roman"/>
          <w:bCs/>
          <w:sz w:val="24"/>
          <w:szCs w:val="24"/>
        </w:rPr>
        <w:t>ния, и мероприятиями календаря воспитательной работы в соответствии с письмом Министерства просве</w:t>
      </w:r>
      <w:r w:rsidR="006C3C4C">
        <w:rPr>
          <w:rFonts w:ascii="Times New Roman" w:hAnsi="Times New Roman" w:cs="Times New Roman"/>
          <w:bCs/>
          <w:sz w:val="24"/>
          <w:szCs w:val="24"/>
        </w:rPr>
        <w:t>щения РФ от 30.08.2024</w:t>
      </w:r>
      <w:r w:rsidR="00B70B3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6C3C4C">
        <w:rPr>
          <w:rFonts w:ascii="Times New Roman" w:hAnsi="Times New Roman" w:cs="Times New Roman"/>
          <w:bCs/>
          <w:sz w:val="24"/>
          <w:szCs w:val="24"/>
        </w:rPr>
        <w:t>06-1145.</w:t>
      </w:r>
    </w:p>
    <w:p w:rsidR="00B70B35" w:rsidRPr="00B70B35" w:rsidRDefault="004A1F63" w:rsidP="00B70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воспитательной работы:</w:t>
      </w:r>
    </w:p>
    <w:p w:rsidR="004A1F63" w:rsidRDefault="00B70B35" w:rsidP="00B70B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Гражданское воспитание  </w:t>
      </w:r>
      <w:r w:rsidRPr="00B70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B35" w:rsidRDefault="004A1F63" w:rsidP="00B70B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 воспитание</w:t>
      </w:r>
    </w:p>
    <w:p w:rsidR="004A1F63" w:rsidRPr="00B70B35" w:rsidRDefault="004A1F63" w:rsidP="004A1F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гражданско-патриотическое (для начальной школы)</w:t>
      </w:r>
    </w:p>
    <w:p w:rsidR="00B70B35" w:rsidRPr="00B70B35" w:rsidRDefault="00B70B35" w:rsidP="00B70B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B35">
        <w:rPr>
          <w:rFonts w:ascii="Times New Roman" w:hAnsi="Times New Roman" w:cs="Times New Roman"/>
          <w:sz w:val="24"/>
          <w:szCs w:val="24"/>
        </w:rPr>
        <w:t>Эстетическое воспитание.</w:t>
      </w:r>
    </w:p>
    <w:p w:rsidR="00B70B35" w:rsidRPr="00B70B35" w:rsidRDefault="00B70B35" w:rsidP="00B70B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B35">
        <w:rPr>
          <w:rFonts w:ascii="Times New Roman" w:hAnsi="Times New Roman" w:cs="Times New Roman"/>
          <w:sz w:val="24"/>
          <w:szCs w:val="24"/>
        </w:rPr>
        <w:t xml:space="preserve">Физическое </w:t>
      </w:r>
      <w:proofErr w:type="gramStart"/>
      <w:r w:rsidRPr="00B70B35">
        <w:rPr>
          <w:rFonts w:ascii="Times New Roman" w:hAnsi="Times New Roman" w:cs="Times New Roman"/>
          <w:sz w:val="24"/>
          <w:szCs w:val="24"/>
        </w:rPr>
        <w:t>воспитание ,</w:t>
      </w:r>
      <w:proofErr w:type="gramEnd"/>
      <w:r w:rsidRPr="00B70B35">
        <w:rPr>
          <w:rFonts w:ascii="Times New Roman" w:hAnsi="Times New Roman" w:cs="Times New Roman"/>
          <w:sz w:val="24"/>
          <w:szCs w:val="24"/>
        </w:rPr>
        <w:t xml:space="preserve"> формирование культуры здоровья и эмоционального благополучия.</w:t>
      </w:r>
    </w:p>
    <w:p w:rsidR="00B70B35" w:rsidRPr="00B70B35" w:rsidRDefault="00B70B35" w:rsidP="00B70B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B35">
        <w:rPr>
          <w:rFonts w:ascii="Times New Roman" w:hAnsi="Times New Roman" w:cs="Times New Roman"/>
          <w:sz w:val="24"/>
          <w:szCs w:val="24"/>
        </w:rPr>
        <w:t>Экологическое воспитание.</w:t>
      </w:r>
    </w:p>
    <w:p w:rsidR="00B70B35" w:rsidRPr="00B70B35" w:rsidRDefault="00B70B35" w:rsidP="00B70B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B35">
        <w:rPr>
          <w:rFonts w:ascii="Times New Roman" w:hAnsi="Times New Roman" w:cs="Times New Roman"/>
          <w:sz w:val="24"/>
          <w:szCs w:val="24"/>
        </w:rPr>
        <w:t xml:space="preserve">Трудовое воспитание и </w:t>
      </w:r>
      <w:proofErr w:type="spellStart"/>
      <w:r w:rsidRPr="00B70B3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70B35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B70B35" w:rsidRPr="00B70B35" w:rsidRDefault="00B70B35" w:rsidP="00B70B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B35">
        <w:rPr>
          <w:rFonts w:ascii="Times New Roman" w:hAnsi="Times New Roman" w:cs="Times New Roman"/>
          <w:sz w:val="24"/>
          <w:szCs w:val="24"/>
        </w:rPr>
        <w:t>Познавательное направление (формирование ценностей научного познания)</w:t>
      </w:r>
    </w:p>
    <w:p w:rsidR="00B70B35" w:rsidRPr="00B70B35" w:rsidRDefault="00B70B35" w:rsidP="00B70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31C" w:rsidRDefault="001137F2" w:rsidP="001137F2">
      <w:pPr>
        <w:jc w:val="center"/>
        <w:rPr>
          <w:rFonts w:ascii="Times New Roman" w:hAnsi="Times New Roman" w:cs="Times New Roman"/>
          <w:b/>
        </w:rPr>
      </w:pPr>
      <w:r w:rsidRPr="001D5AC3">
        <w:rPr>
          <w:rFonts w:ascii="Times New Roman" w:hAnsi="Times New Roman" w:cs="Times New Roman"/>
          <w:b/>
        </w:rPr>
        <w:t>Планирование деятельности на</w:t>
      </w:r>
      <w:r w:rsidR="004A1F63" w:rsidRPr="001D5AC3">
        <w:rPr>
          <w:rFonts w:ascii="Times New Roman" w:hAnsi="Times New Roman" w:cs="Times New Roman"/>
          <w:b/>
        </w:rPr>
        <w:t xml:space="preserve"> </w:t>
      </w:r>
      <w:r w:rsidR="00865475">
        <w:rPr>
          <w:rFonts w:ascii="Times New Roman" w:hAnsi="Times New Roman" w:cs="Times New Roman"/>
          <w:b/>
        </w:rPr>
        <w:t>2024-2025</w:t>
      </w:r>
      <w:r w:rsidRPr="001D5AC3">
        <w:rPr>
          <w:rFonts w:ascii="Times New Roman" w:hAnsi="Times New Roman" w:cs="Times New Roman"/>
          <w:b/>
        </w:rPr>
        <w:t xml:space="preserve"> учебный год</w:t>
      </w:r>
    </w:p>
    <w:p w:rsidR="009B21B1" w:rsidRPr="001D5AC3" w:rsidRDefault="009B21B1" w:rsidP="001137F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X="-493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4997"/>
        <w:gridCol w:w="1099"/>
        <w:gridCol w:w="1701"/>
        <w:gridCol w:w="2551"/>
      </w:tblGrid>
      <w:tr w:rsidR="001137F2" w:rsidTr="00B3447E">
        <w:tc>
          <w:tcPr>
            <w:tcW w:w="4997" w:type="dxa"/>
          </w:tcPr>
          <w:p w:rsidR="001137F2" w:rsidRPr="00A2797B" w:rsidRDefault="001137F2" w:rsidP="00B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События/д</w:t>
            </w: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</w:p>
        </w:tc>
        <w:tc>
          <w:tcPr>
            <w:tcW w:w="1099" w:type="dxa"/>
          </w:tcPr>
          <w:p w:rsidR="001137F2" w:rsidRPr="00A2797B" w:rsidRDefault="001137F2" w:rsidP="00B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1137F2" w:rsidRPr="00A2797B" w:rsidRDefault="001137F2" w:rsidP="00B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551" w:type="dxa"/>
          </w:tcPr>
          <w:p w:rsidR="001137F2" w:rsidRPr="00A2797B" w:rsidRDefault="001137F2" w:rsidP="00B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4AD0" w:rsidTr="00B3447E">
        <w:tc>
          <w:tcPr>
            <w:tcW w:w="10348" w:type="dxa"/>
            <w:gridSpan w:val="4"/>
          </w:tcPr>
          <w:p w:rsidR="00A24AD0" w:rsidRDefault="00A24AD0" w:rsidP="00B3447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AD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духовно-нравственное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(формирование ценностей российской гражданской идентичности, чувства родины, политической культуры,  </w:t>
            </w:r>
            <w:proofErr w:type="spellStart"/>
            <w:r w:rsidRPr="00A24AD0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философско</w:t>
            </w:r>
            <w:proofErr w:type="spellEnd"/>
            <w:r w:rsidRPr="00A24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0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24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мировоззренческая подготовка</w:t>
            </w:r>
            <w:r w:rsidRPr="00A24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воспитание гражданско-патриотической позиции)</w:t>
            </w:r>
            <w:r w:rsidRPr="00A24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(подвижный характер)</w:t>
            </w:r>
          </w:p>
        </w:tc>
      </w:tr>
      <w:tr w:rsidR="0025217F" w:rsidTr="0000049D">
        <w:trPr>
          <w:trHeight w:val="300"/>
        </w:trPr>
        <w:tc>
          <w:tcPr>
            <w:tcW w:w="10348" w:type="dxa"/>
            <w:gridSpan w:val="4"/>
          </w:tcPr>
          <w:p w:rsidR="0025217F" w:rsidRPr="004201E2" w:rsidRDefault="0025217F" w:rsidP="004201E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календаря образовательных событий  и школьного проекта «Горжусь тобой, моя Россия!» (тематические классные часы, уроки + телеуроки о значимых событиях в истории России и о выдающихся людях, тематические встречи)</w:t>
            </w:r>
          </w:p>
        </w:tc>
      </w:tr>
      <w:tr w:rsidR="004201E2" w:rsidTr="00B3447E">
        <w:trPr>
          <w:trHeight w:val="2805"/>
        </w:trPr>
        <w:tc>
          <w:tcPr>
            <w:tcW w:w="4997" w:type="dxa"/>
          </w:tcPr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  <w:p w:rsidR="004201E2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099" w:type="dxa"/>
          </w:tcPr>
          <w:p w:rsidR="004201E2" w:rsidRPr="00883F81" w:rsidRDefault="004201E2" w:rsidP="00B3447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1E2" w:rsidRPr="00883F81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(единые классные часы, встречи и пр.), студия телевидения телеуроки)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01E2" w:rsidRPr="00883F81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кафедрами , учителя-предметники</w:t>
            </w:r>
          </w:p>
        </w:tc>
      </w:tr>
      <w:tr w:rsidR="004201E2" w:rsidTr="00B3447E">
        <w:trPr>
          <w:trHeight w:val="216"/>
        </w:trPr>
        <w:tc>
          <w:tcPr>
            <w:tcW w:w="4997" w:type="dxa"/>
          </w:tcPr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Международный день музыки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День защиты животных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День отца в России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99" w:type="dxa"/>
          </w:tcPr>
          <w:p w:rsidR="004201E2" w:rsidRPr="00883F81" w:rsidRDefault="004201E2" w:rsidP="00B3447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</w:tcPr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октября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1" w:type="dxa"/>
            <w:vMerge/>
          </w:tcPr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E2" w:rsidTr="00B3447E">
        <w:trPr>
          <w:trHeight w:val="126"/>
        </w:trPr>
        <w:tc>
          <w:tcPr>
            <w:tcW w:w="4997" w:type="dxa"/>
          </w:tcPr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ind w:right="166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  Нюрнбергского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День матери в России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99" w:type="dxa"/>
          </w:tcPr>
          <w:p w:rsidR="004201E2" w:rsidRPr="00883F81" w:rsidRDefault="004201E2" w:rsidP="00B3447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201E2" w:rsidRDefault="004201E2" w:rsidP="007E69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4201E2" w:rsidRDefault="004201E2" w:rsidP="007E69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  <w:p w:rsidR="004201E2" w:rsidRDefault="004201E2" w:rsidP="007E69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7E69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7E69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4201E2" w:rsidRDefault="004201E2" w:rsidP="007E69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7E69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4201E2" w:rsidRPr="00883F81" w:rsidRDefault="004201E2" w:rsidP="007E69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1" w:type="dxa"/>
            <w:vMerge/>
          </w:tcPr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E2" w:rsidTr="00B3447E">
        <w:trPr>
          <w:trHeight w:val="135"/>
        </w:trPr>
        <w:tc>
          <w:tcPr>
            <w:tcW w:w="4997" w:type="dxa"/>
          </w:tcPr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ind w:right="166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3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нвалидов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День добровольца (волонтера) в России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Международный день художника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День Героев Отечества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День прав человека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40" w:lineRule="auto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о Государственных символах Российской Федерации</w:t>
            </w:r>
          </w:p>
        </w:tc>
        <w:tc>
          <w:tcPr>
            <w:tcW w:w="1099" w:type="dxa"/>
          </w:tcPr>
          <w:p w:rsidR="004201E2" w:rsidRPr="00883F81" w:rsidRDefault="004201E2" w:rsidP="00B3447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551" w:type="dxa"/>
            <w:vMerge/>
          </w:tcPr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E2" w:rsidTr="00B3447E">
        <w:trPr>
          <w:trHeight w:val="126"/>
        </w:trPr>
        <w:tc>
          <w:tcPr>
            <w:tcW w:w="4997" w:type="dxa"/>
          </w:tcPr>
          <w:p w:rsidR="004201E2" w:rsidRPr="00B3447E" w:rsidRDefault="004201E2" w:rsidP="00B3447E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4201E2" w:rsidRPr="00B3447E" w:rsidRDefault="006C3C4C" w:rsidP="00B3447E">
            <w:pPr>
              <w:pStyle w:val="20"/>
              <w:shd w:val="clear" w:color="auto" w:fill="auto"/>
              <w:spacing w:before="0" w:line="320" w:lineRule="exact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год</w:t>
            </w:r>
            <w:r w:rsidR="004201E2" w:rsidRPr="00B3447E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полного освобождения Ленинграда   от фашистской блокады (27 января 1944)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317" w:lineRule="exact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 смерти» </w:t>
            </w:r>
            <w:proofErr w:type="spellStart"/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B3447E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Холокоста</w:t>
            </w:r>
          </w:p>
        </w:tc>
        <w:tc>
          <w:tcPr>
            <w:tcW w:w="1099" w:type="dxa"/>
          </w:tcPr>
          <w:p w:rsidR="004201E2" w:rsidRPr="00883F81" w:rsidRDefault="004201E2" w:rsidP="00B3447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1" w:type="dxa"/>
            <w:vMerge/>
          </w:tcPr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E2" w:rsidTr="00B3447E">
        <w:trPr>
          <w:trHeight w:val="135"/>
        </w:trPr>
        <w:tc>
          <w:tcPr>
            <w:tcW w:w="4997" w:type="dxa"/>
          </w:tcPr>
          <w:p w:rsidR="004201E2" w:rsidRPr="00B3447E" w:rsidRDefault="004201E2" w:rsidP="00B3447E">
            <w:pPr>
              <w:pStyle w:val="20"/>
              <w:shd w:val="clear" w:color="auto" w:fill="auto"/>
              <w:spacing w:before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войск в Сталинградской битве</w:t>
            </w:r>
          </w:p>
          <w:p w:rsidR="004201E2" w:rsidRPr="00B3447E" w:rsidRDefault="006C3C4C" w:rsidP="00B3447E">
            <w:pPr>
              <w:pStyle w:val="20"/>
              <w:shd w:val="clear" w:color="auto" w:fill="auto"/>
              <w:spacing w:before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320" w:lineRule="exact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памяти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оссиянах, исполнявших служебный 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r w:rsidR="006C3C4C">
              <w:rPr>
                <w:rFonts w:ascii="Times New Roman" w:hAnsi="Times New Roman" w:cs="Times New Roman"/>
                <w:sz w:val="24"/>
                <w:szCs w:val="24"/>
              </w:rPr>
              <w:t xml:space="preserve"> пределами Отечества, 36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выводя советских войск</w:t>
            </w:r>
            <w:r w:rsidRPr="00B3447E">
              <w:rPr>
                <w:rFonts w:ascii="Times New Roman" w:hAnsi="Times New Roman" w:cs="Times New Roman"/>
                <w:sz w:val="24"/>
                <w:szCs w:val="24"/>
              </w:rPr>
              <w:br/>
              <w:t>из Республики Афганистан (1989)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99" w:type="dxa"/>
          </w:tcPr>
          <w:p w:rsidR="004201E2" w:rsidRPr="00883F81" w:rsidRDefault="004201E2" w:rsidP="00B3447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51" w:type="dxa"/>
            <w:vMerge/>
          </w:tcPr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E2" w:rsidTr="00B3447E">
        <w:trPr>
          <w:trHeight w:val="135"/>
        </w:trPr>
        <w:tc>
          <w:tcPr>
            <w:tcW w:w="4997" w:type="dxa"/>
          </w:tcPr>
          <w:p w:rsidR="004201E2" w:rsidRPr="00B3447E" w:rsidRDefault="004201E2" w:rsidP="00B3447E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Дня воссоединения Крыма с Россией</w:t>
            </w:r>
          </w:p>
          <w:p w:rsidR="004201E2" w:rsidRPr="00B3447E" w:rsidRDefault="004201E2" w:rsidP="00B3447E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099" w:type="dxa"/>
          </w:tcPr>
          <w:p w:rsidR="004201E2" w:rsidRPr="00883F81" w:rsidRDefault="004201E2" w:rsidP="00B3447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201E2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4201E2" w:rsidRDefault="004201E2" w:rsidP="007E69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4201E2" w:rsidRPr="00883F81" w:rsidRDefault="004201E2" w:rsidP="007E69F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1" w:type="dxa"/>
            <w:vMerge/>
          </w:tcPr>
          <w:p w:rsidR="004201E2" w:rsidRPr="00883F81" w:rsidRDefault="004201E2" w:rsidP="00B344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E2" w:rsidTr="0000049D">
        <w:trPr>
          <w:trHeight w:val="2024"/>
        </w:trPr>
        <w:tc>
          <w:tcPr>
            <w:tcW w:w="4997" w:type="dxa"/>
            <w:vAlign w:val="bottom"/>
          </w:tcPr>
          <w:p w:rsidR="004201E2" w:rsidRPr="0025217F" w:rsidRDefault="004201E2" w:rsidP="0025217F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здоровья</w:t>
            </w:r>
          </w:p>
          <w:p w:rsidR="004201E2" w:rsidRPr="0025217F" w:rsidRDefault="004201E2" w:rsidP="0025217F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4201E2" w:rsidRPr="0025217F" w:rsidRDefault="004201E2" w:rsidP="0025217F">
            <w:pPr>
              <w:pStyle w:val="20"/>
              <w:shd w:val="clear" w:color="auto" w:fill="auto"/>
              <w:spacing w:before="0"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4201E2" w:rsidRPr="0025217F" w:rsidRDefault="004201E2" w:rsidP="0025217F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4201E2" w:rsidRDefault="004201E2" w:rsidP="0025217F">
            <w:pPr>
              <w:pStyle w:val="20"/>
              <w:spacing w:before="0" w:line="260" w:lineRule="exact"/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099" w:type="dxa"/>
          </w:tcPr>
          <w:p w:rsidR="004201E2" w:rsidRPr="00883F81" w:rsidRDefault="004201E2" w:rsidP="0025217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4201E2" w:rsidRPr="00883F81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551" w:type="dxa"/>
            <w:vMerge/>
          </w:tcPr>
          <w:p w:rsidR="004201E2" w:rsidRPr="00883F81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E2" w:rsidTr="0025217F">
        <w:trPr>
          <w:trHeight w:val="968"/>
        </w:trPr>
        <w:tc>
          <w:tcPr>
            <w:tcW w:w="4997" w:type="dxa"/>
            <w:vAlign w:val="bottom"/>
          </w:tcPr>
          <w:p w:rsidR="004201E2" w:rsidRPr="0025217F" w:rsidRDefault="004201E2" w:rsidP="0025217F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4201E2" w:rsidRPr="0025217F" w:rsidRDefault="004201E2" w:rsidP="0025217F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4201E2" w:rsidRPr="0025217F" w:rsidRDefault="004201E2" w:rsidP="0025217F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музеев</w:t>
            </w:r>
          </w:p>
          <w:p w:rsidR="004201E2" w:rsidRPr="0025217F" w:rsidRDefault="004201E2" w:rsidP="0025217F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  <w:p w:rsidR="004201E2" w:rsidRDefault="004201E2" w:rsidP="0000049D">
            <w:pPr>
              <w:pStyle w:val="20"/>
              <w:spacing w:before="0" w:line="260" w:lineRule="exact"/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99" w:type="dxa"/>
          </w:tcPr>
          <w:p w:rsidR="004201E2" w:rsidRPr="00883F81" w:rsidRDefault="004201E2" w:rsidP="0025217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4201E2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4201E2" w:rsidRPr="00883F81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551" w:type="dxa"/>
            <w:vMerge/>
          </w:tcPr>
          <w:p w:rsidR="004201E2" w:rsidRPr="00883F81" w:rsidRDefault="004201E2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7F" w:rsidTr="0000049D">
        <w:trPr>
          <w:trHeight w:val="126"/>
        </w:trPr>
        <w:tc>
          <w:tcPr>
            <w:tcW w:w="10348" w:type="dxa"/>
            <w:gridSpan w:val="4"/>
          </w:tcPr>
          <w:p w:rsidR="007E69FB" w:rsidRPr="004201E2" w:rsidRDefault="007E69FB" w:rsidP="007E69F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летней оздоровительной кампании </w:t>
            </w:r>
          </w:p>
          <w:p w:rsidR="0025217F" w:rsidRPr="007E69FB" w:rsidRDefault="007E69FB" w:rsidP="007E69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(лагерь дневного пребывания, загородный лагерь «Байкал»)</w:t>
            </w:r>
          </w:p>
        </w:tc>
      </w:tr>
      <w:tr w:rsidR="0025217F" w:rsidTr="0000049D">
        <w:trPr>
          <w:trHeight w:val="1420"/>
        </w:trPr>
        <w:tc>
          <w:tcPr>
            <w:tcW w:w="4997" w:type="dxa"/>
          </w:tcPr>
          <w:p w:rsidR="0025217F" w:rsidRPr="0025217F" w:rsidRDefault="0025217F" w:rsidP="0025217F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25217F" w:rsidRPr="0025217F" w:rsidRDefault="0025217F" w:rsidP="0025217F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25217F" w:rsidRPr="0025217F" w:rsidRDefault="0025217F" w:rsidP="0025217F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25217F" w:rsidRPr="0025217F" w:rsidRDefault="0025217F" w:rsidP="0025217F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25217F" w:rsidRDefault="0025217F" w:rsidP="0025217F">
            <w:pPr>
              <w:pStyle w:val="20"/>
              <w:spacing w:before="0" w:line="240" w:lineRule="auto"/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099" w:type="dxa"/>
          </w:tcPr>
          <w:p w:rsidR="0025217F" w:rsidRPr="00883F81" w:rsidRDefault="0025217F" w:rsidP="0025217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17F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7E69FB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7E69FB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7E69FB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7E69FB" w:rsidRPr="00883F81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2551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7F" w:rsidTr="0000049D">
        <w:trPr>
          <w:trHeight w:val="562"/>
        </w:trPr>
        <w:tc>
          <w:tcPr>
            <w:tcW w:w="4997" w:type="dxa"/>
            <w:vAlign w:val="bottom"/>
          </w:tcPr>
          <w:p w:rsidR="0025217F" w:rsidRPr="0025217F" w:rsidRDefault="0025217F" w:rsidP="0025217F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25217F" w:rsidRPr="0025217F" w:rsidRDefault="0025217F" w:rsidP="0000049D">
            <w:pPr>
              <w:pStyle w:val="20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099" w:type="dxa"/>
          </w:tcPr>
          <w:p w:rsidR="0025217F" w:rsidRPr="00883F81" w:rsidRDefault="0025217F" w:rsidP="0025217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17F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7E69FB" w:rsidRPr="00883F81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2551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7F" w:rsidTr="0000049D">
        <w:trPr>
          <w:trHeight w:val="1040"/>
        </w:trPr>
        <w:tc>
          <w:tcPr>
            <w:tcW w:w="4997" w:type="dxa"/>
            <w:vAlign w:val="bottom"/>
          </w:tcPr>
          <w:p w:rsidR="0025217F" w:rsidRPr="0025217F" w:rsidRDefault="0025217F" w:rsidP="0025217F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  <w:p w:rsidR="0025217F" w:rsidRPr="0025217F" w:rsidRDefault="0025217F" w:rsidP="0025217F">
            <w:pPr>
              <w:pStyle w:val="2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25217F" w:rsidRPr="0025217F" w:rsidRDefault="0025217F" w:rsidP="0000049D">
            <w:pPr>
              <w:pStyle w:val="20"/>
              <w:spacing w:before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7F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099" w:type="dxa"/>
          </w:tcPr>
          <w:p w:rsidR="0025217F" w:rsidRPr="00883F81" w:rsidRDefault="0025217F" w:rsidP="0025217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17F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7E69FB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7E69FB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FB" w:rsidRPr="00883F81" w:rsidRDefault="007E69FB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551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FB" w:rsidTr="0000049D">
        <w:trPr>
          <w:trHeight w:val="126"/>
        </w:trPr>
        <w:tc>
          <w:tcPr>
            <w:tcW w:w="10348" w:type="dxa"/>
            <w:gridSpan w:val="4"/>
          </w:tcPr>
          <w:p w:rsidR="007E69FB" w:rsidRPr="004201E2" w:rsidRDefault="004201E2" w:rsidP="004201E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Циклограмма  традиционных  общешкольных дел</w:t>
            </w:r>
          </w:p>
        </w:tc>
      </w:tr>
      <w:tr w:rsidR="0025217F" w:rsidTr="00B3447E">
        <w:tc>
          <w:tcPr>
            <w:tcW w:w="4997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«Неизвестное об известном» (цикл  классных тематических экскурсий по городу Иркутску, выходов в театры и пр. (тематические историко-краеведческие мероприятия, направленные на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символики области и города,  </w:t>
            </w: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 xml:space="preserve"> Иркутск-литературный, Иркутск-колыбель истории, Иркутск-театральный и пр.),  презентация на ТВ)</w:t>
            </w:r>
          </w:p>
        </w:tc>
        <w:tc>
          <w:tcPr>
            <w:tcW w:w="1099" w:type="dxa"/>
          </w:tcPr>
          <w:p w:rsidR="0025217F" w:rsidRPr="00883F81" w:rsidRDefault="0025217F" w:rsidP="0025217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 раза в четверть)</w:t>
            </w:r>
          </w:p>
        </w:tc>
        <w:tc>
          <w:tcPr>
            <w:tcW w:w="2551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рук-ль телестудии</w:t>
            </w:r>
          </w:p>
        </w:tc>
      </w:tr>
      <w:tr w:rsidR="0025217F" w:rsidTr="00B3447E">
        <w:tc>
          <w:tcPr>
            <w:tcW w:w="4997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«Что в душе, то и свято», цикл мероприятий в рамках областного фестиваля «Дни духовности и культуры «Сияние России» (по отдельному плану)</w:t>
            </w:r>
          </w:p>
          <w:p w:rsidR="0025217F" w:rsidRPr="00883F81" w:rsidRDefault="0025217F" w:rsidP="0025217F">
            <w:pPr>
              <w:numPr>
                <w:ilvl w:val="0"/>
                <w:numId w:val="1"/>
              </w:numPr>
              <w:tabs>
                <w:tab w:val="num" w:pos="1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экскурсии-путешествия</w:t>
            </w:r>
          </w:p>
          <w:p w:rsidR="0025217F" w:rsidRPr="00883F81" w:rsidRDefault="0025217F" w:rsidP="0025217F">
            <w:pPr>
              <w:numPr>
                <w:ilvl w:val="0"/>
                <w:numId w:val="1"/>
              </w:numPr>
              <w:tabs>
                <w:tab w:val="num" w:pos="1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театральные спектакли</w:t>
            </w:r>
          </w:p>
          <w:p w:rsidR="0025217F" w:rsidRPr="00883F81" w:rsidRDefault="0025217F" w:rsidP="0025217F">
            <w:pPr>
              <w:numPr>
                <w:ilvl w:val="0"/>
                <w:numId w:val="1"/>
              </w:numPr>
              <w:tabs>
                <w:tab w:val="num" w:pos="1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25217F" w:rsidRPr="00883F81" w:rsidRDefault="0025217F" w:rsidP="0025217F">
            <w:pPr>
              <w:numPr>
                <w:ilvl w:val="0"/>
                <w:numId w:val="1"/>
              </w:numPr>
              <w:tabs>
                <w:tab w:val="num" w:pos="1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творческой интеллигенции, священнослужителями</w:t>
            </w:r>
          </w:p>
          <w:p w:rsidR="0025217F" w:rsidRPr="00883F81" w:rsidRDefault="0025217F" w:rsidP="0025217F">
            <w:pPr>
              <w:numPr>
                <w:ilvl w:val="0"/>
                <w:numId w:val="1"/>
              </w:numPr>
              <w:tabs>
                <w:tab w:val="num" w:pos="1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литературные гостиные</w:t>
            </w:r>
          </w:p>
          <w:p w:rsidR="0025217F" w:rsidRPr="00883F81" w:rsidRDefault="0025217F" w:rsidP="0025217F">
            <w:pPr>
              <w:numPr>
                <w:ilvl w:val="0"/>
                <w:numId w:val="1"/>
              </w:numPr>
              <w:tabs>
                <w:tab w:val="num" w:pos="1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25217F" w:rsidRPr="00883F81" w:rsidRDefault="0025217F" w:rsidP="0025217F">
            <w:pPr>
              <w:numPr>
                <w:ilvl w:val="0"/>
                <w:numId w:val="1"/>
              </w:numPr>
              <w:tabs>
                <w:tab w:val="num" w:pos="1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музыкально-литературные композиции</w:t>
            </w:r>
          </w:p>
          <w:p w:rsidR="0025217F" w:rsidRPr="00883F81" w:rsidRDefault="0025217F" w:rsidP="0025217F">
            <w:pPr>
              <w:numPr>
                <w:ilvl w:val="0"/>
                <w:numId w:val="1"/>
              </w:numPr>
              <w:tabs>
                <w:tab w:val="num" w:pos="1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творческие вечера</w:t>
            </w:r>
          </w:p>
          <w:p w:rsidR="0025217F" w:rsidRPr="00883F81" w:rsidRDefault="0025217F" w:rsidP="0025217F">
            <w:pPr>
              <w:numPr>
                <w:ilvl w:val="0"/>
                <w:numId w:val="1"/>
              </w:numPr>
              <w:tabs>
                <w:tab w:val="num" w:pos="1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25217F" w:rsidRPr="00883F81" w:rsidRDefault="0025217F" w:rsidP="0025217F">
            <w:pPr>
              <w:numPr>
                <w:ilvl w:val="0"/>
                <w:numId w:val="1"/>
              </w:numPr>
              <w:tabs>
                <w:tab w:val="num" w:pos="1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посещение музейных достопримечательностей</w:t>
            </w:r>
          </w:p>
        </w:tc>
        <w:tc>
          <w:tcPr>
            <w:tcW w:w="1099" w:type="dxa"/>
          </w:tcPr>
          <w:p w:rsidR="0025217F" w:rsidRPr="00883F81" w:rsidRDefault="0025217F" w:rsidP="0025217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1-2-я неделя сентября</w:t>
            </w:r>
          </w:p>
        </w:tc>
        <w:tc>
          <w:tcPr>
            <w:tcW w:w="2551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883F81" w:rsidRDefault="0025217F" w:rsidP="0025217F">
            <w:pPr>
              <w:tabs>
                <w:tab w:val="left" w:pos="0"/>
                <w:tab w:val="left" w:pos="32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F81">
              <w:rPr>
                <w:rFonts w:ascii="Times New Roman" w:hAnsi="Times New Roman" w:cs="Times New Roman"/>
                <w:iCs/>
                <w:sz w:val="24"/>
                <w:szCs w:val="24"/>
              </w:rPr>
              <w:t>День Иркутской области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тематические беседы)</w:t>
            </w:r>
          </w:p>
        </w:tc>
        <w:tc>
          <w:tcPr>
            <w:tcW w:w="1099" w:type="dxa"/>
          </w:tcPr>
          <w:p w:rsidR="0025217F" w:rsidRPr="00883F81" w:rsidRDefault="0025217F" w:rsidP="0025217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25217F" w:rsidRPr="00883F81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5217F" w:rsidTr="00B3447E">
        <w:tc>
          <w:tcPr>
            <w:tcW w:w="4997" w:type="dxa"/>
          </w:tcPr>
          <w:p w:rsidR="0025217F" w:rsidRPr="00883F81" w:rsidRDefault="0025217F" w:rsidP="0025217F">
            <w:pPr>
              <w:ind w:lef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Конституции РФ (тематические встречи)</w:t>
            </w:r>
          </w:p>
        </w:tc>
        <w:tc>
          <w:tcPr>
            <w:tcW w:w="1099" w:type="dxa"/>
          </w:tcPr>
          <w:p w:rsidR="0025217F" w:rsidRPr="00883F81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883F81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25217F" w:rsidRPr="00883F81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8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</w:t>
            </w:r>
          </w:p>
          <w:p w:rsidR="0025217F" w:rsidRPr="00883F81" w:rsidRDefault="0025217F" w:rsidP="002521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F8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5217F" w:rsidTr="00B3447E">
        <w:tc>
          <w:tcPr>
            <w:tcW w:w="4997" w:type="dxa"/>
          </w:tcPr>
          <w:p w:rsidR="0025217F" w:rsidRPr="003B1EAD" w:rsidRDefault="0025217F" w:rsidP="0025217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5217F" w:rsidRPr="003B1EAD" w:rsidRDefault="0025217F" w:rsidP="0025217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217F" w:rsidRPr="003B1EAD" w:rsidRDefault="0025217F" w:rsidP="0025217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5217F" w:rsidRPr="003B1EAD" w:rsidRDefault="0025217F" w:rsidP="0025217F">
            <w:pPr>
              <w:outlineLvl w:val="0"/>
              <w:rPr>
                <w:sz w:val="24"/>
                <w:szCs w:val="24"/>
              </w:rPr>
            </w:pPr>
          </w:p>
        </w:tc>
      </w:tr>
      <w:tr w:rsidR="0025217F" w:rsidTr="00B3447E">
        <w:tc>
          <w:tcPr>
            <w:tcW w:w="10348" w:type="dxa"/>
            <w:gridSpan w:val="4"/>
          </w:tcPr>
          <w:p w:rsidR="0025217F" w:rsidRPr="00A24AD0" w:rsidRDefault="0025217F" w:rsidP="0025217F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Циклограмма ключевых </w:t>
            </w:r>
            <w:r w:rsidR="006C3C4C">
              <w:rPr>
                <w:rFonts w:ascii="Times New Roman" w:hAnsi="Times New Roman" w:cs="Times New Roman"/>
                <w:b/>
                <w:sz w:val="24"/>
                <w:szCs w:val="24"/>
              </w:rPr>
              <w:t>дел, посвящённых празднованию 80</w:t>
            </w:r>
            <w:r w:rsidRPr="00A24AD0">
              <w:rPr>
                <w:rFonts w:ascii="Times New Roman" w:hAnsi="Times New Roman" w:cs="Times New Roman"/>
                <w:b/>
                <w:sz w:val="24"/>
                <w:szCs w:val="24"/>
              </w:rPr>
              <w:t>-ой годовщины Победы в Великой Отечественной войне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«Поклонимся великим тем годам»</w:t>
            </w:r>
            <w:r w:rsidRPr="00A24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(подвижный характер):</w:t>
            </w:r>
          </w:p>
          <w:p w:rsidR="0025217F" w:rsidRPr="00A24AD0" w:rsidRDefault="0025217F" w:rsidP="0025217F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4539"/>
              <w:gridCol w:w="1701"/>
              <w:gridCol w:w="1701"/>
              <w:gridCol w:w="1871"/>
            </w:tblGrid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5217F" w:rsidRPr="00A24AD0" w:rsidTr="00C577E4">
              <w:tc>
                <w:tcPr>
                  <w:tcW w:w="10343" w:type="dxa"/>
                  <w:gridSpan w:val="5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Участие в городских проектах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конкурс семейных творческих работ «День Победы в моей семье»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приказу ДО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Коробова Н.Ю.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Городской фестиваль детских творческих работ «Наследники героев-сибиряков»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приказу ДО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Коробова Н.Ю.</w:t>
                  </w:r>
                </w:p>
              </w:tc>
            </w:tr>
            <w:tr w:rsidR="0025217F" w:rsidRPr="00A24AD0" w:rsidTr="00C577E4">
              <w:tc>
                <w:tcPr>
                  <w:tcW w:w="10343" w:type="dxa"/>
                  <w:gridSpan w:val="5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Деятельность внутри ОО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«Спасибо деду за Победу!»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Рук-ль телестудии., классные руководители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«Школьный кинозал» (просмотр и обсуждение х/ф и д/ф о войне)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Адресные благотворительные акции, социальные инициативы,  близким обучающихся,  ветеранам Октябрьского округа,  поздравительная почта ветеранам; сотрудничество с Советом ветеранов.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 (октябрь, декабрь, февраль, апрель-май)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ВР, 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 лидеров, классные руководители рук-ль структурного подразделения ДО, 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 сердца к сердцу», выезды концертных бригад в Военный госпиталь,  воинскую часть,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Февраль, апрель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рук-ль структурного подразделения ДО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 долгу у них, войну познавших»  (тематические экскурсии  к  мемориалу «Вечный огонь», уроки мужества у памятника маршалу Жукову и пр.)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руководители,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«Улица имени героя» (проектно-исследовательская деятельность историко-краеведческого характера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рамках классных часов</w:t>
                  </w: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старт,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презентация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«Уходил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войну сибиряк» (цикл бесед</w:t>
                  </w: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участии сибиряков в ВОВ)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Рук-ль телестудии., классные руководители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 памяти героев сердцем прикоснись…», книжно-иллюстрированная выставка, стендовые презентации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Декабрь, февраль, апрель-май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библиотекой,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 знамя Победы равняем шаг!» конкурс песни и строя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1-8, 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ДП и ОБЖ, по ВР, классные руководители, учителя физ.культуры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«Когда на фронт солдаты шли, победно музыка звучала», фестиваль патриотической песни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4-8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ВР, классные руководители, рук-ль структурного подразделения ДО 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«Мы не просто вспоминаем о войне»,  единые торжественные тематические линейки на параллелях, минута молчания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ДП и ОБЖ, по ВР, классные руководители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«Десять добрых дел ветеранам», школьный этап окружного конкурса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года, финал-апрель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 по ВР, классные руководители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«Победа в истории моей семьи», школьный этап городского конкурса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года, финал-март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 по ВР, классные руководители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«Нам Родину завещано любить» Подготовка и проведение месячника патриотического воспитания (по отдельному плану)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before="120"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ВР, 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 руководители,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ind w:left="-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«Поклонимся великим тем годам». Подготовка к празднованию годовщины Победы </w:t>
                  </w:r>
                  <w:proofErr w:type="gramStart"/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Великой</w:t>
                  </w:r>
                  <w:proofErr w:type="gramEnd"/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Отечественной войны  (по отдельному плану)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numPr>
                      <w:ilvl w:val="0"/>
                      <w:numId w:val="6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литературно-творческих и исторических работ;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numPr>
                      <w:ilvl w:val="0"/>
                      <w:numId w:val="6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презентация форм воспитательных мероприятий,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numPr>
                      <w:ilvl w:val="0"/>
                      <w:numId w:val="6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кинотеатр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numPr>
                      <w:ilvl w:val="0"/>
                      <w:numId w:val="6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литературно-художественные композиции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numPr>
                      <w:ilvl w:val="0"/>
                      <w:numId w:val="6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театров, кинопросмотры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numPr>
                      <w:ilvl w:val="0"/>
                      <w:numId w:val="6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 с ветеранами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before="120"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ВР, 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 руководители, рук-ль структурного подразделения ДО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отряда юнармейцев по </w:t>
                  </w: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подготовке к несению Вахты Памяти на Посту № 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8-10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Сентябрь </w:t>
                  </w: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(возможен добор в течение  года) 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Зам. директора </w:t>
                  </w: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 ОБЖ и ОВП, классные руководители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before="120"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Служить ли молодым в армии …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numPr>
                      <w:ilvl w:val="0"/>
                      <w:numId w:val="1"/>
                    </w:numPr>
                    <w:tabs>
                      <w:tab w:val="num" w:pos="162"/>
                    </w:tabs>
                    <w:spacing w:after="0" w:line="240" w:lineRule="auto"/>
                    <w:ind w:left="162" w:hanging="2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numPr>
                      <w:ilvl w:val="0"/>
                      <w:numId w:val="1"/>
                    </w:numPr>
                    <w:tabs>
                      <w:tab w:val="num" w:pos="162"/>
                    </w:tabs>
                    <w:spacing w:after="0" w:line="240" w:lineRule="auto"/>
                    <w:ind w:left="162" w:hanging="2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numPr>
                      <w:ilvl w:val="0"/>
                      <w:numId w:val="1"/>
                    </w:numPr>
                    <w:tabs>
                      <w:tab w:val="num" w:pos="162"/>
                    </w:tabs>
                    <w:spacing w:after="0" w:line="240" w:lineRule="auto"/>
                    <w:ind w:left="162" w:hanging="2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занятия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numPr>
                      <w:ilvl w:val="0"/>
                      <w:numId w:val="1"/>
                    </w:numPr>
                    <w:tabs>
                      <w:tab w:val="num" w:pos="162"/>
                    </w:tabs>
                    <w:spacing w:after="0" w:line="240" w:lineRule="auto"/>
                    <w:ind w:left="162" w:hanging="2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юного призывника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ind w:left="162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беседы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ind w:left="162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тренинги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ind w:left="162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встречи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ind w:left="162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закон призывнику</w:t>
                  </w:r>
                </w:p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практикум по отработке навыков выживания в нестандартных условиях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4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ДП и ОБЖ </w:t>
                  </w:r>
                </w:p>
              </w:tc>
            </w:tr>
            <w:tr w:rsidR="0025217F" w:rsidRPr="00A24AD0" w:rsidTr="00C577E4">
              <w:tc>
                <w:tcPr>
                  <w:tcW w:w="53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9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ind w:left="162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before="120"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before="120"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25217F" w:rsidRPr="00A24AD0" w:rsidRDefault="0025217F" w:rsidP="006C3C4C">
                  <w:pPr>
                    <w:framePr w:hSpace="180" w:wrap="around" w:vAnchor="text" w:hAnchor="text" w:x="-493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217F" w:rsidRPr="00A24AD0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7F" w:rsidTr="00B3447E">
        <w:tc>
          <w:tcPr>
            <w:tcW w:w="4997" w:type="dxa"/>
          </w:tcPr>
          <w:p w:rsidR="0025217F" w:rsidRPr="003B1EAD" w:rsidRDefault="0025217F" w:rsidP="0025217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5217F" w:rsidRPr="003B1EAD" w:rsidRDefault="0025217F" w:rsidP="0025217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217F" w:rsidRPr="003B1EAD" w:rsidRDefault="0025217F" w:rsidP="0025217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5217F" w:rsidRPr="003B1EAD" w:rsidRDefault="0025217F" w:rsidP="0025217F">
            <w:pPr>
              <w:outlineLvl w:val="0"/>
              <w:rPr>
                <w:sz w:val="24"/>
                <w:szCs w:val="24"/>
              </w:rPr>
            </w:pPr>
          </w:p>
        </w:tc>
      </w:tr>
      <w:tr w:rsidR="0025217F" w:rsidTr="00B3447E">
        <w:tc>
          <w:tcPr>
            <w:tcW w:w="10348" w:type="dxa"/>
            <w:gridSpan w:val="4"/>
          </w:tcPr>
          <w:p w:rsidR="0025217F" w:rsidRPr="003B1EAD" w:rsidRDefault="0025217F" w:rsidP="002521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 правовой культуры, воспитание уважения к нормам, к правам и законным интересам каждой личности, выявление лидерского потенциала и перспектив социального проектирования учащихся</w:t>
            </w:r>
            <w:r w:rsidRPr="00724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формирование гражданской активности.</w:t>
            </w:r>
          </w:p>
        </w:tc>
      </w:tr>
      <w:tr w:rsidR="0025217F" w:rsidTr="00B3447E">
        <w:tc>
          <w:tcPr>
            <w:tcW w:w="4997" w:type="dxa"/>
          </w:tcPr>
          <w:p w:rsidR="0025217F" w:rsidRPr="00724B1A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Организационно-административные собрания  обучающихся по параллелям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 xml:space="preserve">(ориентирование на успешность пребывания в школе в аспекте учебной и </w:t>
            </w:r>
            <w:proofErr w:type="spellStart"/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724B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том числе  </w:t>
            </w:r>
            <w:proofErr w:type="spellStart"/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724B1A">
              <w:rPr>
                <w:rFonts w:ascii="Times New Roman" w:hAnsi="Times New Roman" w:cs="Times New Roman"/>
                <w:sz w:val="24"/>
                <w:szCs w:val="24"/>
              </w:rPr>
              <w:t xml:space="preserve"> – правовое ориентирование)  </w:t>
            </w:r>
          </w:p>
        </w:tc>
        <w:tc>
          <w:tcPr>
            <w:tcW w:w="1099" w:type="dxa"/>
          </w:tcPr>
          <w:p w:rsidR="0025217F" w:rsidRPr="00724B1A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724B1A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5217F" w:rsidRPr="00724B1A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25217F" w:rsidRPr="00724B1A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зам директора по параллелям,  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724B1A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Участие в  конкурсе «Лучший ученик года»</w:t>
            </w:r>
          </w:p>
        </w:tc>
        <w:tc>
          <w:tcPr>
            <w:tcW w:w="1099" w:type="dxa"/>
          </w:tcPr>
          <w:p w:rsidR="0025217F" w:rsidRPr="00724B1A" w:rsidRDefault="0025217F" w:rsidP="002521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701" w:type="dxa"/>
          </w:tcPr>
          <w:p w:rsidR="0025217F" w:rsidRPr="00724B1A" w:rsidRDefault="0025217F" w:rsidP="002521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2-4 неделя  сентября</w:t>
            </w:r>
          </w:p>
          <w:p w:rsidR="0025217F" w:rsidRPr="00724B1A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217F" w:rsidRPr="00724B1A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5217F" w:rsidTr="00B3447E">
        <w:tc>
          <w:tcPr>
            <w:tcW w:w="4997" w:type="dxa"/>
          </w:tcPr>
          <w:p w:rsidR="0025217F" w:rsidRPr="00724B1A" w:rsidRDefault="0025217F" w:rsidP="0025217F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месячника правовых знаний «Дети вправе знать о праве» (по отдельному плану)</w:t>
            </w: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 xml:space="preserve">: беседы, ролевые игры, секционное совещание, ситуативные практикумы, конкурсы </w:t>
            </w:r>
            <w:proofErr w:type="spellStart"/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микроплакатов</w:t>
            </w:r>
            <w:proofErr w:type="spellEnd"/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, выставки, круглый стол для родителей,  правовой ринг, практическое право, лечебница социальных проблем (презентация формы КТД), открытый микрофон, фестиваль социальной рекламы (презентация формы КТД), консультативный приём, выставка литературы, конкурс видеосюжетов.</w:t>
            </w:r>
          </w:p>
        </w:tc>
        <w:tc>
          <w:tcPr>
            <w:tcW w:w="1099" w:type="dxa"/>
          </w:tcPr>
          <w:p w:rsidR="0025217F" w:rsidRPr="00724B1A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724B1A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25217F" w:rsidRPr="00724B1A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25217F" w:rsidRPr="00724B1A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кафедры общественных наук, </w:t>
            </w:r>
          </w:p>
          <w:p w:rsidR="0025217F" w:rsidRPr="00724B1A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5217F" w:rsidRPr="00724B1A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принятия Всеобщей Декларации прав Человека</w:t>
            </w:r>
          </w:p>
          <w:p w:rsidR="0025217F" w:rsidRPr="004557A4" w:rsidRDefault="0025217F" w:rsidP="0025217F">
            <w:pPr>
              <w:numPr>
                <w:ilvl w:val="0"/>
                <w:numId w:val="7"/>
              </w:numPr>
              <w:tabs>
                <w:tab w:val="num" w:pos="217"/>
              </w:tabs>
              <w:ind w:left="21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25217F" w:rsidRPr="004557A4" w:rsidRDefault="0025217F" w:rsidP="0025217F">
            <w:pPr>
              <w:numPr>
                <w:ilvl w:val="0"/>
                <w:numId w:val="7"/>
              </w:numPr>
              <w:tabs>
                <w:tab w:val="num" w:pos="217"/>
              </w:tabs>
              <w:ind w:left="21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правовые часы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2-я неделя  декабря</w:t>
            </w:r>
          </w:p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Учителя-предметники кафедры общественных наук, 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«Школа правового регулирования» ( в рамках </w:t>
            </w:r>
            <w:r w:rsidRPr="0045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школьной службы медиации «Контакт»): консультирование, КТД  (по отдельному плану)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5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Психологи, </w:t>
            </w:r>
            <w:r w:rsidRPr="0045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педагоги, 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3B1EAD" w:rsidRDefault="0025217F" w:rsidP="0025217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5217F" w:rsidRPr="003B1EAD" w:rsidRDefault="0025217F" w:rsidP="0025217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217F" w:rsidRPr="003B1EAD" w:rsidRDefault="0025217F" w:rsidP="0025217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5217F" w:rsidRPr="003B1EAD" w:rsidRDefault="0025217F" w:rsidP="0025217F">
            <w:pPr>
              <w:outlineLvl w:val="0"/>
              <w:rPr>
                <w:sz w:val="24"/>
                <w:szCs w:val="24"/>
              </w:rPr>
            </w:pPr>
          </w:p>
        </w:tc>
      </w:tr>
      <w:tr w:rsidR="0025217F" w:rsidTr="00B3447E">
        <w:tc>
          <w:tcPr>
            <w:tcW w:w="10348" w:type="dxa"/>
            <w:gridSpan w:val="4"/>
          </w:tcPr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 (общекультурное, художественно-эстетическое и нравственное воспитания;  развитие у учащихся способностей, умений и навыков в художественной деятельности, приобщение их к культурным ценностям, нравственным традициям народа)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Участие в окружных, городских  мероприятиях (творческие конкурсы, фестивали и т.д.), а также в творческих мероприятиях иного уровня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Рук-ль </w:t>
            </w:r>
            <w:proofErr w:type="spellStart"/>
            <w:proofErr w:type="gramStart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струк.подр</w:t>
            </w:r>
            <w:proofErr w:type="spellEnd"/>
            <w:proofErr w:type="gram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. ДО, педагоги ДО, 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«Мы Вас ждали, мы Вам рады!» Торжественные линейки, посвящённые дню знаний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школы» 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25217F" w:rsidRPr="004557A4" w:rsidRDefault="0025217F" w:rsidP="0025217F">
            <w:pPr>
              <w:ind w:left="162"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 деятельности детей в системе дополнительного образования, обеспечение занятости учащихся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5217F" w:rsidRPr="00FC3BC8" w:rsidRDefault="0025217F" w:rsidP="0025217F">
            <w:pPr>
              <w:jc w:val="both"/>
              <w:rPr>
                <w:sz w:val="24"/>
                <w:szCs w:val="24"/>
              </w:rPr>
            </w:pP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«Учитель мой, я гимн тебе пою!» Праздничная программа, поздравительная эстафета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Рук-ль </w:t>
            </w:r>
            <w:proofErr w:type="spellStart"/>
            <w:proofErr w:type="gramStart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струк.подр</w:t>
            </w:r>
            <w:proofErr w:type="spellEnd"/>
            <w:proofErr w:type="gram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. ДО, 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Праздник осени («Осенняя ярмарка», конкурсы поделок и пр.)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«И бал блистал во всей красе…». Бал выпускников начальной школы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клуба «Гармония», классные руководители </w:t>
            </w:r>
          </w:p>
        </w:tc>
      </w:tr>
      <w:tr w:rsidR="0025217F" w:rsidTr="00B3447E">
        <w:tc>
          <w:tcPr>
            <w:tcW w:w="4997" w:type="dxa"/>
          </w:tcPr>
          <w:p w:rsidR="0025217F" w:rsidRPr="00845278" w:rsidRDefault="0025217F" w:rsidP="0025217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День матери. Праздничная программа «Мамин голос, нежный и ласковый, разук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расил мир мой красками»</w:t>
            </w:r>
          </w:p>
        </w:tc>
        <w:tc>
          <w:tcPr>
            <w:tcW w:w="1099" w:type="dxa"/>
          </w:tcPr>
          <w:p w:rsidR="0025217F" w:rsidRPr="00E644FA" w:rsidRDefault="0025217F" w:rsidP="0025217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E644FA" w:rsidRDefault="0025217F" w:rsidP="0025217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</w:tc>
        <w:tc>
          <w:tcPr>
            <w:tcW w:w="2551" w:type="dxa"/>
          </w:tcPr>
          <w:p w:rsidR="0025217F" w:rsidRPr="00E644FA" w:rsidRDefault="0025217F" w:rsidP="002521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ind w:left="-3" w:firstLine="3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к нам мчится»</w:t>
            </w:r>
          </w:p>
          <w:p w:rsidR="0025217F" w:rsidRPr="004557A4" w:rsidRDefault="0025217F" w:rsidP="0025217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предновогодние мероприятия:</w:t>
            </w:r>
          </w:p>
          <w:p w:rsidR="0025217F" w:rsidRPr="004557A4" w:rsidRDefault="0025217F" w:rsidP="0025217F">
            <w:pPr>
              <w:numPr>
                <w:ilvl w:val="0"/>
                <w:numId w:val="8"/>
              </w:numPr>
              <w:tabs>
                <w:tab w:val="num" w:pos="217"/>
              </w:tabs>
              <w:ind w:left="21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академия новогодних чудес</w:t>
            </w:r>
          </w:p>
          <w:p w:rsidR="0025217F" w:rsidRPr="004557A4" w:rsidRDefault="0025217F" w:rsidP="0025217F">
            <w:pPr>
              <w:numPr>
                <w:ilvl w:val="0"/>
                <w:numId w:val="8"/>
              </w:numPr>
              <w:tabs>
                <w:tab w:val="num" w:pos="217"/>
              </w:tabs>
              <w:ind w:left="21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конкурсы творческих работ (поделки, сказки)</w:t>
            </w:r>
          </w:p>
          <w:p w:rsidR="0025217F" w:rsidRPr="004557A4" w:rsidRDefault="0025217F" w:rsidP="0025217F">
            <w:pPr>
              <w:numPr>
                <w:ilvl w:val="0"/>
                <w:numId w:val="8"/>
              </w:numPr>
              <w:tabs>
                <w:tab w:val="num" w:pos="217"/>
              </w:tabs>
              <w:ind w:left="21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репетиции новогоднего спектакля</w:t>
            </w:r>
          </w:p>
          <w:p w:rsidR="0025217F" w:rsidRPr="004557A4" w:rsidRDefault="0025217F" w:rsidP="0025217F">
            <w:pPr>
              <w:numPr>
                <w:ilvl w:val="0"/>
                <w:numId w:val="8"/>
              </w:numPr>
              <w:tabs>
                <w:tab w:val="num" w:pos="217"/>
              </w:tabs>
              <w:ind w:left="21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«Под рождественской звездой»</w:t>
            </w:r>
          </w:p>
          <w:p w:rsidR="0025217F" w:rsidRPr="004557A4" w:rsidRDefault="0025217F" w:rsidP="0025217F">
            <w:pPr>
              <w:numPr>
                <w:ilvl w:val="0"/>
                <w:numId w:val="8"/>
              </w:numPr>
              <w:tabs>
                <w:tab w:val="num" w:pos="217"/>
              </w:tabs>
              <w:ind w:left="21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новогодняя сказка «Учителя – детям»</w:t>
            </w:r>
          </w:p>
          <w:p w:rsidR="0025217F" w:rsidRPr="004557A4" w:rsidRDefault="0025217F" w:rsidP="0025217F">
            <w:pPr>
              <w:numPr>
                <w:ilvl w:val="0"/>
                <w:numId w:val="8"/>
              </w:numPr>
              <w:tabs>
                <w:tab w:val="clear" w:pos="1417"/>
                <w:tab w:val="num" w:pos="222"/>
              </w:tabs>
              <w:ind w:left="17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 для  выпускников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Рук-ль </w:t>
            </w:r>
            <w:proofErr w:type="spellStart"/>
            <w:proofErr w:type="gramStart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струк.подр</w:t>
            </w:r>
            <w:proofErr w:type="spellEnd"/>
            <w:proofErr w:type="gram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. ДО, педагоги ДО, 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E644FA" w:rsidRDefault="0025217F" w:rsidP="0025217F">
            <w:pPr>
              <w:widowControl w:val="0"/>
              <w:autoSpaceDE w:val="0"/>
              <w:autoSpaceDN w:val="0"/>
              <w:adjustRightInd w:val="0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эстафета, посвященная </w:t>
            </w:r>
            <w:r w:rsidRPr="00E6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празднованию 8-го Марта. Тематические родительские встречи.</w:t>
            </w:r>
          </w:p>
        </w:tc>
        <w:tc>
          <w:tcPr>
            <w:tcW w:w="1099" w:type="dxa"/>
          </w:tcPr>
          <w:p w:rsidR="0025217F" w:rsidRPr="00E644FA" w:rsidRDefault="0025217F" w:rsidP="0025217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</w:tcPr>
          <w:p w:rsidR="0025217F" w:rsidRPr="00E644FA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  <w:p w:rsidR="0025217F" w:rsidRPr="00E644FA" w:rsidRDefault="0025217F" w:rsidP="0025217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2551" w:type="dxa"/>
          </w:tcPr>
          <w:p w:rsidR="0025217F" w:rsidRPr="00E644FA" w:rsidRDefault="0025217F" w:rsidP="0025217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proofErr w:type="spellStart"/>
            <w:r w:rsidRPr="00E64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</w:t>
            </w:r>
            <w:proofErr w:type="spellEnd"/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lastRenderedPageBreak/>
              <w:t>21 марта -</w:t>
            </w:r>
            <w:r w:rsidRPr="0045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557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Всемирный день поэзии:</w:t>
            </w:r>
          </w:p>
          <w:p w:rsidR="0025217F" w:rsidRPr="004557A4" w:rsidRDefault="0025217F" w:rsidP="0025217F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«Алло, мы ищем таланты». Презентация литературного творчества учащихся </w:t>
            </w:r>
          </w:p>
          <w:p w:rsidR="0025217F" w:rsidRPr="004557A4" w:rsidRDefault="0025217F" w:rsidP="0025217F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книжно-иллюстрированная выставка «С книгой по жизни»</w:t>
            </w:r>
          </w:p>
          <w:p w:rsidR="0025217F" w:rsidRPr="004557A4" w:rsidRDefault="0025217F" w:rsidP="0025217F">
            <w:pPr>
              <w:numPr>
                <w:ilvl w:val="0"/>
                <w:numId w:val="9"/>
              </w:numPr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 слово в сердце отзовётся». Тематические встречи с писателями и поэтами – иркутянами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Рук-ль </w:t>
            </w:r>
            <w:proofErr w:type="spellStart"/>
            <w:proofErr w:type="gramStart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стр.подр</w:t>
            </w:r>
            <w:proofErr w:type="gram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.ДО</w:t>
            </w:r>
            <w:proofErr w:type="spell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Зав. каф словесности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 «Хрустальная нотка»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Рук-ль </w:t>
            </w:r>
            <w:proofErr w:type="spellStart"/>
            <w:proofErr w:type="gramStart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струк.подр</w:t>
            </w:r>
            <w:proofErr w:type="spellEnd"/>
            <w:proofErr w:type="gram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. ДО, педагоги ДО, 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Отчётный концерт детского образцового ансамбля «Фантазия»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Рук-ль </w:t>
            </w:r>
            <w:proofErr w:type="spellStart"/>
            <w:proofErr w:type="gramStart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струк.подр</w:t>
            </w:r>
            <w:proofErr w:type="spellEnd"/>
            <w:proofErr w:type="gram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. ДО, педагоги ДО, 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Премьерные показы детского образцового театра «Синяя птица»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Рук-ль </w:t>
            </w:r>
            <w:proofErr w:type="spellStart"/>
            <w:proofErr w:type="gramStart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струк.подр</w:t>
            </w:r>
            <w:proofErr w:type="spellEnd"/>
            <w:proofErr w:type="gram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. ДО, педагоги ДО, 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ind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встречи «Вот и стали мы на год взрослей» 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1-8,10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4-я неделя (май)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spacing w:before="120"/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4,9,</w:t>
            </w: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По отдельному плану (май)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ind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Выпускные вечера в 9-х и 11-х классах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 4 неделя июня 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5217F" w:rsidRPr="004557A4" w:rsidRDefault="0025217F" w:rsidP="002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7F" w:rsidTr="00B3447E">
        <w:tc>
          <w:tcPr>
            <w:tcW w:w="10348" w:type="dxa"/>
            <w:gridSpan w:val="4"/>
          </w:tcPr>
          <w:p w:rsidR="0025217F" w:rsidRPr="004557A4" w:rsidRDefault="0025217F" w:rsidP="002521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детский </w:t>
            </w:r>
            <w:r w:rsidRPr="004557A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«Синичкин день».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«Птичий час» в рамках детского праздника «Синичкин день»:</w:t>
            </w:r>
          </w:p>
          <w:p w:rsidR="0025217F" w:rsidRPr="004557A4" w:rsidRDefault="0025217F" w:rsidP="0025217F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домик для птиц,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аптека под ногами,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птичьи разговоры,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магический квадрат,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народные приметы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17F" w:rsidRPr="004557A4" w:rsidRDefault="0025217F" w:rsidP="002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  <w:p w:rsidR="0025217F" w:rsidRPr="004557A4" w:rsidRDefault="0025217F" w:rsidP="002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7F" w:rsidRPr="004557A4" w:rsidRDefault="0025217F" w:rsidP="002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7F" w:rsidRPr="004557A4" w:rsidRDefault="0025217F" w:rsidP="002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7F" w:rsidRPr="004557A4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7F" w:rsidTr="00B3447E">
        <w:tc>
          <w:tcPr>
            <w:tcW w:w="4997" w:type="dxa"/>
          </w:tcPr>
          <w:p w:rsidR="0025217F" w:rsidRPr="004557A4" w:rsidRDefault="0025217F" w:rsidP="0025217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Акция «Не забывайте покормить птиц!»</w:t>
            </w:r>
          </w:p>
        </w:tc>
        <w:tc>
          <w:tcPr>
            <w:tcW w:w="1099" w:type="dxa"/>
          </w:tcPr>
          <w:p w:rsidR="0025217F" w:rsidRPr="004557A4" w:rsidRDefault="0025217F" w:rsidP="002521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5217F" w:rsidRPr="004557A4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Совет  лидеров</w:t>
            </w:r>
          </w:p>
        </w:tc>
      </w:tr>
      <w:tr w:rsidR="0025217F" w:rsidTr="00B3447E">
        <w:tc>
          <w:tcPr>
            <w:tcW w:w="4997" w:type="dxa"/>
          </w:tcPr>
          <w:p w:rsidR="0025217F" w:rsidRPr="008C1828" w:rsidRDefault="0025217F" w:rsidP="0025217F">
            <w:pPr>
              <w:ind w:left="-3"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экологическому просвещению:</w:t>
            </w:r>
          </w:p>
          <w:p w:rsidR="0025217F" w:rsidRPr="008C1828" w:rsidRDefault="0025217F" w:rsidP="0025217F">
            <w:pPr>
              <w:numPr>
                <w:ilvl w:val="0"/>
                <w:numId w:val="11"/>
              </w:numPr>
              <w:tabs>
                <w:tab w:val="num" w:pos="207"/>
              </w:tabs>
              <w:ind w:left="20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экологический микрофон;</w:t>
            </w:r>
          </w:p>
          <w:p w:rsidR="0025217F" w:rsidRPr="008C1828" w:rsidRDefault="0025217F" w:rsidP="0025217F">
            <w:pPr>
              <w:numPr>
                <w:ilvl w:val="0"/>
                <w:numId w:val="11"/>
              </w:numPr>
              <w:tabs>
                <w:tab w:val="num" w:pos="207"/>
              </w:tabs>
              <w:ind w:left="20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викторины;</w:t>
            </w:r>
          </w:p>
          <w:p w:rsidR="0025217F" w:rsidRPr="008C1828" w:rsidRDefault="0025217F" w:rsidP="0025217F">
            <w:pPr>
              <w:numPr>
                <w:ilvl w:val="0"/>
                <w:numId w:val="11"/>
              </w:numPr>
              <w:tabs>
                <w:tab w:val="num" w:pos="207"/>
              </w:tabs>
              <w:ind w:left="20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встречи;</w:t>
            </w:r>
          </w:p>
          <w:p w:rsidR="0025217F" w:rsidRPr="008C1828" w:rsidRDefault="0025217F" w:rsidP="0025217F">
            <w:pPr>
              <w:numPr>
                <w:ilvl w:val="0"/>
                <w:numId w:val="11"/>
              </w:numPr>
              <w:tabs>
                <w:tab w:val="num" w:pos="207"/>
              </w:tabs>
              <w:ind w:left="20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экологический марафон;</w:t>
            </w:r>
          </w:p>
          <w:p w:rsidR="0025217F" w:rsidRPr="008C1828" w:rsidRDefault="0025217F" w:rsidP="0025217F">
            <w:pPr>
              <w:numPr>
                <w:ilvl w:val="0"/>
                <w:numId w:val="11"/>
              </w:numPr>
              <w:tabs>
                <w:tab w:val="num" w:pos="207"/>
              </w:tabs>
              <w:ind w:left="207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День Земли.</w:t>
            </w:r>
          </w:p>
          <w:p w:rsidR="0025217F" w:rsidRPr="008C1828" w:rsidRDefault="0025217F" w:rsidP="0025217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5217F" w:rsidRPr="008C1828" w:rsidRDefault="0025217F" w:rsidP="002521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</w:tcPr>
          <w:p w:rsidR="0025217F" w:rsidRPr="008C1828" w:rsidRDefault="0025217F" w:rsidP="002521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5217F" w:rsidRPr="008C1828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НМР,    преподаватели кафедры </w:t>
            </w:r>
            <w:r w:rsidRPr="008C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естественных дисциплин, классные  руководители</w:t>
            </w:r>
          </w:p>
        </w:tc>
      </w:tr>
      <w:tr w:rsidR="0025217F" w:rsidTr="00B3447E">
        <w:tc>
          <w:tcPr>
            <w:tcW w:w="10348" w:type="dxa"/>
            <w:gridSpan w:val="4"/>
          </w:tcPr>
          <w:p w:rsidR="0025217F" w:rsidRPr="00E644FA" w:rsidRDefault="0025217F" w:rsidP="0025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25217F" w:rsidTr="00B3447E">
        <w:tc>
          <w:tcPr>
            <w:tcW w:w="4997" w:type="dxa"/>
          </w:tcPr>
          <w:p w:rsidR="0025217F" w:rsidRPr="00845278" w:rsidRDefault="0025217F" w:rsidP="0025217F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Подведение итогов пятой трудовой четверти; обеспечение занятости обучающихся, не отработавших летнюю трудовую практику; определение зон заботы.</w:t>
            </w:r>
          </w:p>
        </w:tc>
        <w:tc>
          <w:tcPr>
            <w:tcW w:w="1099" w:type="dxa"/>
          </w:tcPr>
          <w:p w:rsidR="0025217F" w:rsidRPr="00845278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25217F" w:rsidRPr="00845278" w:rsidRDefault="0025217F" w:rsidP="002521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директора ,</w:t>
            </w:r>
            <w:proofErr w:type="gramEnd"/>
          </w:p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7F" w:rsidTr="00B3447E">
        <w:tc>
          <w:tcPr>
            <w:tcW w:w="4997" w:type="dxa"/>
          </w:tcPr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Фестиваль трудовых инициатив  «Наш центр образования – Иркутска достояние» (субботники по уборке  и облагораживанию территории школы, ДКЦ «Дружба»)</w:t>
            </w:r>
          </w:p>
        </w:tc>
        <w:tc>
          <w:tcPr>
            <w:tcW w:w="1099" w:type="dxa"/>
          </w:tcPr>
          <w:p w:rsidR="0025217F" w:rsidRPr="00845278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1-11 по графику</w:t>
            </w:r>
          </w:p>
        </w:tc>
        <w:tc>
          <w:tcPr>
            <w:tcW w:w="1701" w:type="dxa"/>
          </w:tcPr>
          <w:p w:rsidR="0025217F" w:rsidRPr="00845278" w:rsidRDefault="0025217F" w:rsidP="002521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Сентябрь, апрель, май</w:t>
            </w:r>
          </w:p>
        </w:tc>
        <w:tc>
          <w:tcPr>
            <w:tcW w:w="2551" w:type="dxa"/>
          </w:tcPr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</w:p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7F" w:rsidTr="00B3447E">
        <w:tc>
          <w:tcPr>
            <w:tcW w:w="4997" w:type="dxa"/>
          </w:tcPr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 Благоустройство школьной территории.</w:t>
            </w:r>
          </w:p>
        </w:tc>
        <w:tc>
          <w:tcPr>
            <w:tcW w:w="1099" w:type="dxa"/>
          </w:tcPr>
          <w:p w:rsidR="0025217F" w:rsidRPr="00845278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5217F" w:rsidRPr="00845278" w:rsidRDefault="0025217F" w:rsidP="002521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</w:t>
            </w:r>
          </w:p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7F" w:rsidTr="00B3447E">
        <w:tc>
          <w:tcPr>
            <w:tcW w:w="4997" w:type="dxa"/>
          </w:tcPr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Субботники по подготовке экологического центра «Байкал» к  сезону.</w:t>
            </w:r>
          </w:p>
          <w:p w:rsidR="0025217F" w:rsidRPr="00845278" w:rsidRDefault="0025217F" w:rsidP="0025217F">
            <w:pPr>
              <w:ind w:firstLine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5217F" w:rsidRPr="00845278" w:rsidRDefault="0025217F" w:rsidP="0025217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01" w:type="dxa"/>
          </w:tcPr>
          <w:p w:rsidR="0025217F" w:rsidRPr="00845278" w:rsidRDefault="0025217F" w:rsidP="002521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551" w:type="dxa"/>
          </w:tcPr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5217F" w:rsidRPr="00845278" w:rsidRDefault="0025217F" w:rsidP="0025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845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7F" w:rsidTr="00B3447E">
        <w:tc>
          <w:tcPr>
            <w:tcW w:w="10348" w:type="dxa"/>
            <w:gridSpan w:val="4"/>
          </w:tcPr>
          <w:p w:rsidR="0025217F" w:rsidRPr="00E41525" w:rsidRDefault="0025217F" w:rsidP="002521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525">
              <w:rPr>
                <w:rFonts w:ascii="Times New Roman" w:hAnsi="Times New Roman" w:cs="Times New Roman"/>
                <w:b/>
              </w:rPr>
              <w:t>Модуль «Классное руководство»</w:t>
            </w:r>
          </w:p>
        </w:tc>
      </w:tr>
      <w:tr w:rsidR="0025217F" w:rsidTr="00B3447E">
        <w:tc>
          <w:tcPr>
            <w:tcW w:w="4997" w:type="dxa"/>
          </w:tcPr>
          <w:p w:rsidR="0025217F" w:rsidRPr="00A2797B" w:rsidRDefault="0025217F" w:rsidP="002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События/д</w:t>
            </w: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</w:p>
        </w:tc>
        <w:tc>
          <w:tcPr>
            <w:tcW w:w="1099" w:type="dxa"/>
          </w:tcPr>
          <w:p w:rsidR="0025217F" w:rsidRPr="00A2797B" w:rsidRDefault="0025217F" w:rsidP="002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25217F" w:rsidRPr="00A2797B" w:rsidRDefault="0025217F" w:rsidP="002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551" w:type="dxa"/>
          </w:tcPr>
          <w:p w:rsidR="0025217F" w:rsidRPr="00A2797B" w:rsidRDefault="0025217F" w:rsidP="002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217F" w:rsidTr="00B3447E">
        <w:tc>
          <w:tcPr>
            <w:tcW w:w="4997" w:type="dxa"/>
          </w:tcPr>
          <w:p w:rsidR="0025217F" w:rsidRDefault="0025217F" w:rsidP="00252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сопровождение образовательного процесса, консультирование детей и родителей</w:t>
            </w:r>
          </w:p>
        </w:tc>
        <w:tc>
          <w:tcPr>
            <w:tcW w:w="1099" w:type="dxa"/>
          </w:tcPr>
          <w:p w:rsidR="0025217F" w:rsidRDefault="0025217F" w:rsidP="0025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217F" w:rsidRDefault="0025217F" w:rsidP="0025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25217F" w:rsidRDefault="0025217F" w:rsidP="0025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217F" w:rsidTr="00B3447E">
        <w:tc>
          <w:tcPr>
            <w:tcW w:w="4997" w:type="dxa"/>
          </w:tcPr>
          <w:p w:rsidR="0025217F" w:rsidRDefault="0025217F" w:rsidP="00252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Инструктивно-методические совещания </w:t>
            </w:r>
          </w:p>
        </w:tc>
        <w:tc>
          <w:tcPr>
            <w:tcW w:w="1099" w:type="dxa"/>
          </w:tcPr>
          <w:p w:rsidR="0025217F" w:rsidRDefault="0025217F" w:rsidP="0025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217F" w:rsidRDefault="0025217F" w:rsidP="0025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25217F" w:rsidRDefault="0025217F" w:rsidP="0025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Классные руководители</w:t>
            </w:r>
          </w:p>
        </w:tc>
      </w:tr>
      <w:tr w:rsidR="0000049D" w:rsidTr="00B3447E">
        <w:tc>
          <w:tcPr>
            <w:tcW w:w="4997" w:type="dxa"/>
          </w:tcPr>
          <w:p w:rsidR="0000049D" w:rsidRDefault="0000049D" w:rsidP="0000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этап конкурса «Самый классный </w:t>
            </w:r>
            <w:proofErr w:type="spellStart"/>
            <w:r>
              <w:rPr>
                <w:rFonts w:ascii="Times New Roman" w:hAnsi="Times New Roman" w:cs="Times New Roman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099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49D" w:rsidTr="00B3447E">
        <w:tc>
          <w:tcPr>
            <w:tcW w:w="4997" w:type="dxa"/>
          </w:tcPr>
          <w:p w:rsidR="0000049D" w:rsidRPr="00051FCC" w:rsidRDefault="0000049D" w:rsidP="0000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этап областного</w:t>
            </w:r>
            <w:r w:rsidRPr="00051FCC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051F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«Л</w:t>
            </w:r>
            <w:r w:rsidRPr="00051FCC">
              <w:rPr>
                <w:rFonts w:ascii="Times New Roman" w:hAnsi="Times New Roman" w:cs="Times New Roman"/>
              </w:rPr>
              <w:t>учшая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FCC">
              <w:rPr>
                <w:rFonts w:ascii="Times New Roman" w:hAnsi="Times New Roman" w:cs="Times New Roman"/>
              </w:rPr>
              <w:t>педагогическая разработка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FCC">
              <w:rPr>
                <w:rFonts w:ascii="Times New Roman" w:hAnsi="Times New Roman" w:cs="Times New Roman"/>
              </w:rPr>
              <w:t>профилактике социально – негативных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FCC">
              <w:rPr>
                <w:rFonts w:ascii="Times New Roman" w:hAnsi="Times New Roman" w:cs="Times New Roman"/>
              </w:rPr>
              <w:t>явлений (отборочный, муниципальный,</w:t>
            </w:r>
          </w:p>
          <w:p w:rsidR="0000049D" w:rsidRDefault="0000049D" w:rsidP="0000049D">
            <w:pPr>
              <w:rPr>
                <w:rFonts w:ascii="Times New Roman" w:hAnsi="Times New Roman" w:cs="Times New Roman"/>
              </w:rPr>
            </w:pPr>
            <w:r w:rsidRPr="00051FCC">
              <w:rPr>
                <w:rFonts w:ascii="Times New Roman" w:hAnsi="Times New Roman" w:cs="Times New Roman"/>
              </w:rPr>
              <w:t>областной этапы)</w:t>
            </w:r>
          </w:p>
        </w:tc>
        <w:tc>
          <w:tcPr>
            <w:tcW w:w="1099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49D" w:rsidRPr="00051FCC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2023 -2024</w:t>
            </w:r>
            <w:r w:rsidRPr="00051F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FCC">
              <w:rPr>
                <w:rFonts w:ascii="Times New Roman" w:hAnsi="Times New Roman" w:cs="Times New Roman"/>
              </w:rPr>
              <w:t>уч.г</w:t>
            </w:r>
            <w:proofErr w:type="spellEnd"/>
          </w:p>
        </w:tc>
        <w:tc>
          <w:tcPr>
            <w:tcW w:w="255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49D" w:rsidTr="00B3447E">
        <w:tc>
          <w:tcPr>
            <w:tcW w:w="10348" w:type="dxa"/>
            <w:gridSpan w:val="4"/>
          </w:tcPr>
          <w:p w:rsidR="0000049D" w:rsidRPr="00E41525" w:rsidRDefault="0000049D" w:rsidP="00000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525">
              <w:rPr>
                <w:rFonts w:ascii="Times New Roman" w:hAnsi="Times New Roman" w:cs="Times New Roman"/>
                <w:b/>
              </w:rPr>
              <w:t>Модуль «Внеурочная деятельность»</w:t>
            </w:r>
          </w:p>
        </w:tc>
      </w:tr>
      <w:tr w:rsidR="0000049D" w:rsidTr="00B3447E">
        <w:tc>
          <w:tcPr>
            <w:tcW w:w="4997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События/д</w:t>
            </w: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</w:p>
        </w:tc>
        <w:tc>
          <w:tcPr>
            <w:tcW w:w="1099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551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049D" w:rsidTr="00B3447E">
        <w:tc>
          <w:tcPr>
            <w:tcW w:w="4997" w:type="dxa"/>
          </w:tcPr>
          <w:p w:rsidR="0000049D" w:rsidRDefault="0000049D" w:rsidP="0000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099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0049D" w:rsidTr="00B3447E">
        <w:tc>
          <w:tcPr>
            <w:tcW w:w="4997" w:type="dxa"/>
          </w:tcPr>
          <w:p w:rsidR="0000049D" w:rsidRPr="006C2D47" w:rsidRDefault="0000049D" w:rsidP="0000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47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(факультативы, элективные курсы и пр. по учебным предметам)</w:t>
            </w:r>
          </w:p>
        </w:tc>
        <w:tc>
          <w:tcPr>
            <w:tcW w:w="1099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00049D" w:rsidTr="00B3447E">
        <w:tc>
          <w:tcPr>
            <w:tcW w:w="4997" w:type="dxa"/>
          </w:tcPr>
          <w:p w:rsidR="0000049D" w:rsidRPr="006C2D47" w:rsidRDefault="0000049D" w:rsidP="0000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D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дополнительное образование: кружки, секции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  <w:tr w:rsidR="0000049D" w:rsidTr="00B3447E">
        <w:tc>
          <w:tcPr>
            <w:tcW w:w="10348" w:type="dxa"/>
            <w:gridSpan w:val="4"/>
          </w:tcPr>
          <w:p w:rsidR="0000049D" w:rsidRPr="00E41525" w:rsidRDefault="0000049D" w:rsidP="00000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525">
              <w:rPr>
                <w:rFonts w:ascii="Times New Roman" w:hAnsi="Times New Roman" w:cs="Times New Roman"/>
                <w:b/>
              </w:rPr>
              <w:t>Модуль «Внешкольные мероприятия»</w:t>
            </w:r>
          </w:p>
        </w:tc>
      </w:tr>
      <w:tr w:rsidR="0000049D" w:rsidTr="00B3447E">
        <w:tc>
          <w:tcPr>
            <w:tcW w:w="4997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События/д</w:t>
            </w: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</w:p>
        </w:tc>
        <w:tc>
          <w:tcPr>
            <w:tcW w:w="1099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551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049D" w:rsidTr="00B3447E">
        <w:tc>
          <w:tcPr>
            <w:tcW w:w="4997" w:type="dxa"/>
          </w:tcPr>
          <w:p w:rsidR="0000049D" w:rsidRPr="004A1F63" w:rsidRDefault="0000049D" w:rsidP="0000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3">
              <w:rPr>
                <w:rFonts w:ascii="Times New Roman" w:hAnsi="Times New Roman" w:cs="Times New Roman"/>
                <w:sz w:val="24"/>
                <w:szCs w:val="24"/>
              </w:rPr>
              <w:t>Тематические выезды/встречи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посещение спектаклей, выставок и пр.</w:t>
            </w:r>
            <w:r w:rsidRPr="004A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года, не реже 1 раза </w:t>
            </w:r>
            <w:r>
              <w:rPr>
                <w:rFonts w:ascii="Times New Roman" w:hAnsi="Times New Roman" w:cs="Times New Roman"/>
              </w:rPr>
              <w:lastRenderedPageBreak/>
              <w:t>в четверть</w:t>
            </w:r>
          </w:p>
        </w:tc>
        <w:tc>
          <w:tcPr>
            <w:tcW w:w="255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00049D" w:rsidTr="00B3447E">
        <w:tc>
          <w:tcPr>
            <w:tcW w:w="10348" w:type="dxa"/>
            <w:gridSpan w:val="4"/>
          </w:tcPr>
          <w:p w:rsidR="0000049D" w:rsidRPr="00E41525" w:rsidRDefault="0000049D" w:rsidP="00000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525">
              <w:rPr>
                <w:rFonts w:ascii="Times New Roman" w:hAnsi="Times New Roman" w:cs="Times New Roman"/>
                <w:b/>
              </w:rPr>
              <w:t>Модуль «Работа с родителями»</w:t>
            </w:r>
          </w:p>
        </w:tc>
      </w:tr>
      <w:tr w:rsidR="0000049D" w:rsidTr="00B3447E">
        <w:tc>
          <w:tcPr>
            <w:tcW w:w="4997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События/д</w:t>
            </w: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</w:p>
        </w:tc>
        <w:tc>
          <w:tcPr>
            <w:tcW w:w="1099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551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049D" w:rsidTr="00B3447E">
        <w:tc>
          <w:tcPr>
            <w:tcW w:w="4997" w:type="dxa"/>
          </w:tcPr>
          <w:p w:rsidR="0000049D" w:rsidRDefault="0000049D" w:rsidP="0000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общешкольного родительского комитета</w:t>
            </w:r>
          </w:p>
        </w:tc>
        <w:tc>
          <w:tcPr>
            <w:tcW w:w="1099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неделя сентября, апреля</w:t>
            </w:r>
          </w:p>
        </w:tc>
        <w:tc>
          <w:tcPr>
            <w:tcW w:w="255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49D" w:rsidTr="00B3447E">
        <w:tc>
          <w:tcPr>
            <w:tcW w:w="4997" w:type="dxa"/>
          </w:tcPr>
          <w:p w:rsidR="0000049D" w:rsidRDefault="0000049D" w:rsidP="0000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 классов  (по отдельной тематике)</w:t>
            </w:r>
          </w:p>
        </w:tc>
        <w:tc>
          <w:tcPr>
            <w:tcW w:w="1099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0049D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49D" w:rsidTr="00B3447E">
        <w:tc>
          <w:tcPr>
            <w:tcW w:w="4997" w:type="dxa"/>
          </w:tcPr>
          <w:p w:rsidR="0000049D" w:rsidRPr="00FC3BC8" w:rsidRDefault="0000049D" w:rsidP="0000049D">
            <w:pPr>
              <w:jc w:val="both"/>
              <w:rPr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родительского всеобуча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основным образовательным вопросам, </w:t>
            </w:r>
            <w:r>
              <w:rPr>
                <w:sz w:val="24"/>
                <w:szCs w:val="24"/>
              </w:rPr>
              <w:t xml:space="preserve">  </w:t>
            </w: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тренингов, тематических встреч, уроков для родителей,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емейные практикумы</w:t>
            </w:r>
            <w:r w:rsidRPr="00FC3BC8">
              <w:rPr>
                <w:sz w:val="24"/>
                <w:szCs w:val="24"/>
              </w:rPr>
              <w:t xml:space="preserve"> </w:t>
            </w:r>
          </w:p>
          <w:p w:rsidR="0000049D" w:rsidRPr="00E644FA" w:rsidRDefault="0000049D" w:rsidP="0000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0049D" w:rsidRPr="00E644FA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00049D" w:rsidRPr="00E644FA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00049D" w:rsidRPr="00E644FA" w:rsidRDefault="0000049D" w:rsidP="0000049D">
            <w:pPr>
              <w:jc w:val="center"/>
              <w:rPr>
                <w:rFonts w:ascii="Times New Roman" w:hAnsi="Times New Roman" w:cs="Times New Roman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Директор ЦО № 47, зам. директора по ВР, УВР, социально-медицинская и психологическая службы, учителя-предметники, педагоги доп. образования, классные руководители</w:t>
            </w:r>
          </w:p>
        </w:tc>
      </w:tr>
      <w:tr w:rsidR="0000049D" w:rsidTr="00B3447E">
        <w:tc>
          <w:tcPr>
            <w:tcW w:w="4997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Собрание родителей будущих первоклассников. Концерт-презентация.</w:t>
            </w:r>
          </w:p>
        </w:tc>
        <w:tc>
          <w:tcPr>
            <w:tcW w:w="1099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2551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педагоги доп. образования</w:t>
            </w:r>
          </w:p>
        </w:tc>
      </w:tr>
      <w:tr w:rsidR="0000049D" w:rsidTr="00B3447E">
        <w:tc>
          <w:tcPr>
            <w:tcW w:w="4997" w:type="dxa"/>
          </w:tcPr>
          <w:p w:rsidR="0000049D" w:rsidRPr="00E644FA" w:rsidRDefault="0000049D" w:rsidP="0000049D">
            <w:pPr>
              <w:autoSpaceDN w:val="0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Оперативная связь: «Тревожный конверт», «Встреча  с директором»</w:t>
            </w:r>
          </w:p>
        </w:tc>
        <w:tc>
          <w:tcPr>
            <w:tcW w:w="1099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551" w:type="dxa"/>
          </w:tcPr>
          <w:p w:rsidR="0000049D" w:rsidRPr="00E644FA" w:rsidRDefault="0000049D" w:rsidP="0000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Директор ЦО №47,</w:t>
            </w:r>
          </w:p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НМР; социально-медицинская и психологическая службы</w:t>
            </w:r>
          </w:p>
        </w:tc>
      </w:tr>
      <w:tr w:rsidR="0000049D" w:rsidTr="00B3447E">
        <w:tc>
          <w:tcPr>
            <w:tcW w:w="4997" w:type="dxa"/>
          </w:tcPr>
          <w:p w:rsidR="0000049D" w:rsidRPr="00E644FA" w:rsidRDefault="0000049D" w:rsidP="0000049D">
            <w:pPr>
              <w:autoSpaceDN w:val="0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(законных представителей учащихся) по выявлению удовлетворённости качеством оказываемых услуг</w:t>
            </w:r>
          </w:p>
        </w:tc>
        <w:tc>
          <w:tcPr>
            <w:tcW w:w="1099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49D" w:rsidRPr="00E644FA" w:rsidRDefault="0000049D" w:rsidP="0000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644FA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00049D" w:rsidRPr="00E644FA" w:rsidRDefault="0000049D" w:rsidP="0000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049D" w:rsidTr="00B3447E">
        <w:tc>
          <w:tcPr>
            <w:tcW w:w="4997" w:type="dxa"/>
          </w:tcPr>
          <w:p w:rsidR="0000049D" w:rsidRPr="00E644FA" w:rsidRDefault="0000049D" w:rsidP="0000049D">
            <w:pPr>
              <w:autoSpaceDN w:val="0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Стендовые презентации «Для вас, родители»</w:t>
            </w:r>
          </w:p>
        </w:tc>
        <w:tc>
          <w:tcPr>
            <w:tcW w:w="1099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1 раз в  месяц</w:t>
            </w:r>
          </w:p>
        </w:tc>
        <w:tc>
          <w:tcPr>
            <w:tcW w:w="2551" w:type="dxa"/>
          </w:tcPr>
          <w:p w:rsidR="0000049D" w:rsidRPr="00E644FA" w:rsidRDefault="0000049D" w:rsidP="00000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A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00049D" w:rsidTr="00B3447E">
        <w:tc>
          <w:tcPr>
            <w:tcW w:w="10348" w:type="dxa"/>
            <w:gridSpan w:val="4"/>
          </w:tcPr>
          <w:p w:rsidR="0000049D" w:rsidRPr="00E41525" w:rsidRDefault="0000049D" w:rsidP="00000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525">
              <w:rPr>
                <w:rFonts w:ascii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00049D" w:rsidTr="00B3447E">
        <w:tc>
          <w:tcPr>
            <w:tcW w:w="4997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События/д</w:t>
            </w: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</w:p>
        </w:tc>
        <w:tc>
          <w:tcPr>
            <w:tcW w:w="1099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551" w:type="dxa"/>
          </w:tcPr>
          <w:p w:rsidR="0000049D" w:rsidRPr="00A2797B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049D" w:rsidTr="00B3447E">
        <w:tc>
          <w:tcPr>
            <w:tcW w:w="4997" w:type="dxa"/>
          </w:tcPr>
          <w:p w:rsidR="0000049D" w:rsidRPr="00724B1A" w:rsidRDefault="0000049D" w:rsidP="0000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Акция «Каждого ребёнка за парту» (по плану работы ДО), рейды, посещение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социального паспорта класса</w:t>
            </w:r>
          </w:p>
        </w:tc>
        <w:tc>
          <w:tcPr>
            <w:tcW w:w="1099" w:type="dxa"/>
          </w:tcPr>
          <w:p w:rsidR="0000049D" w:rsidRPr="00724B1A" w:rsidRDefault="0000049D" w:rsidP="000004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0049D" w:rsidRPr="00724B1A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49D" w:rsidRPr="00724B1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51" w:type="dxa"/>
          </w:tcPr>
          <w:p w:rsidR="0000049D" w:rsidRPr="00724B1A" w:rsidRDefault="0000049D" w:rsidP="0000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</w:t>
            </w:r>
          </w:p>
          <w:p w:rsidR="0000049D" w:rsidRPr="00724B1A" w:rsidRDefault="0000049D" w:rsidP="0000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0049D" w:rsidTr="00B3447E">
        <w:tc>
          <w:tcPr>
            <w:tcW w:w="4997" w:type="dxa"/>
          </w:tcPr>
          <w:p w:rsidR="0000049D" w:rsidRPr="008C1828" w:rsidRDefault="0000049D" w:rsidP="0000049D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месячника безопасности жизнедеятельности «Фактор риска» (по отдельному плану)</w:t>
            </w:r>
          </w:p>
        </w:tc>
        <w:tc>
          <w:tcPr>
            <w:tcW w:w="1099" w:type="dxa"/>
          </w:tcPr>
          <w:p w:rsidR="0000049D" w:rsidRPr="008C1828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0049D" w:rsidRPr="008C1828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49D" w:rsidRPr="008C182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51" w:type="dxa"/>
          </w:tcPr>
          <w:p w:rsidR="0000049D" w:rsidRPr="008C1828" w:rsidRDefault="0000049D" w:rsidP="000004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C1828">
              <w:rPr>
                <w:rFonts w:ascii="Times New Roman" w:hAnsi="Times New Roman" w:cs="Times New Roman"/>
                <w:sz w:val="24"/>
                <w:szCs w:val="24"/>
              </w:rPr>
              <w:t xml:space="preserve"> по ОБЖ и ДПП</w:t>
            </w:r>
          </w:p>
        </w:tc>
      </w:tr>
      <w:tr w:rsidR="0000049D" w:rsidTr="00B3447E">
        <w:tc>
          <w:tcPr>
            <w:tcW w:w="4997" w:type="dxa"/>
          </w:tcPr>
          <w:p w:rsidR="0000049D" w:rsidRPr="008C1828" w:rsidRDefault="0000049D" w:rsidP="0000049D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ДТП «Внимание, дети!» (по отдельному плану)</w:t>
            </w:r>
          </w:p>
        </w:tc>
        <w:tc>
          <w:tcPr>
            <w:tcW w:w="1099" w:type="dxa"/>
          </w:tcPr>
          <w:p w:rsidR="0000049D" w:rsidRPr="008C1828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0049D" w:rsidRPr="008C1828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49D" w:rsidRPr="008C1828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551" w:type="dxa"/>
          </w:tcPr>
          <w:p w:rsidR="0000049D" w:rsidRPr="008C1828" w:rsidRDefault="0000049D" w:rsidP="000004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C1828">
              <w:rPr>
                <w:rFonts w:ascii="Times New Roman" w:hAnsi="Times New Roman" w:cs="Times New Roman"/>
                <w:sz w:val="24"/>
                <w:szCs w:val="24"/>
              </w:rPr>
              <w:t xml:space="preserve"> по ОБЖ и ДПП</w:t>
            </w:r>
          </w:p>
        </w:tc>
      </w:tr>
      <w:tr w:rsidR="0000049D" w:rsidTr="00B3447E">
        <w:tc>
          <w:tcPr>
            <w:tcW w:w="4997" w:type="dxa"/>
          </w:tcPr>
          <w:p w:rsidR="0000049D" w:rsidRPr="008C1828" w:rsidRDefault="0000049D" w:rsidP="0000049D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сентября - </w:t>
            </w:r>
            <w:r w:rsidRPr="008C18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Всемирный </w:t>
            </w:r>
            <w:r w:rsidRPr="008C18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день Интернета. </w:t>
            </w:r>
            <w:r w:rsidRPr="008C18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Акция «Мир без границ» (культура поведения в информационном поле). Презентация КТД </w:t>
            </w:r>
            <w:r w:rsidRPr="008C18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«Открытый микрофон. Как не запутаться во всемирной паутине». Буклеты. Анкетирование</w:t>
            </w:r>
          </w:p>
        </w:tc>
        <w:tc>
          <w:tcPr>
            <w:tcW w:w="1099" w:type="dxa"/>
          </w:tcPr>
          <w:p w:rsidR="0000049D" w:rsidRPr="008C1828" w:rsidRDefault="0000049D" w:rsidP="0000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</w:tcPr>
          <w:p w:rsidR="0000049D" w:rsidRPr="008C1828" w:rsidRDefault="0000049D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00049D" w:rsidRPr="008C1828" w:rsidRDefault="0000049D" w:rsidP="000004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C1828"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  <w:r w:rsidR="00BF7560">
              <w:rPr>
                <w:rFonts w:ascii="Times New Roman" w:hAnsi="Times New Roman" w:cs="Times New Roman"/>
                <w:sz w:val="24"/>
                <w:szCs w:val="24"/>
              </w:rPr>
              <w:t>, учителя информатики</w:t>
            </w:r>
          </w:p>
        </w:tc>
      </w:tr>
      <w:tr w:rsidR="00BF7560" w:rsidTr="00B3447E">
        <w:tc>
          <w:tcPr>
            <w:tcW w:w="4997" w:type="dxa"/>
          </w:tcPr>
          <w:p w:rsidR="00BF7560" w:rsidRPr="00BF7560" w:rsidRDefault="00BF7560" w:rsidP="00BF75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Агитбригада «Автостоп», культура пешехода</w:t>
            </w:r>
          </w:p>
        </w:tc>
        <w:tc>
          <w:tcPr>
            <w:tcW w:w="1099" w:type="dxa"/>
          </w:tcPr>
          <w:p w:rsidR="00BF7560" w:rsidRPr="00BF7560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BF7560" w:rsidRPr="00BF7560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51" w:type="dxa"/>
          </w:tcPr>
          <w:p w:rsidR="00BF7560" w:rsidRPr="00BF7560" w:rsidRDefault="00BF7560" w:rsidP="00BF756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F7560">
              <w:rPr>
                <w:rFonts w:ascii="Times New Roman" w:hAnsi="Times New Roman" w:cs="Times New Roman"/>
                <w:sz w:val="24"/>
                <w:szCs w:val="24"/>
              </w:rPr>
              <w:t xml:space="preserve">  по ОБЖ и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 – рук-ль ЮИД</w:t>
            </w:r>
          </w:p>
        </w:tc>
      </w:tr>
      <w:tr w:rsidR="00BF7560" w:rsidTr="00B3447E">
        <w:tc>
          <w:tcPr>
            <w:tcW w:w="4997" w:type="dxa"/>
          </w:tcPr>
          <w:p w:rsidR="00BF7560" w:rsidRPr="008C1828" w:rsidRDefault="00BF7560" w:rsidP="00BF7560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учащихся</w:t>
            </w:r>
          </w:p>
        </w:tc>
        <w:tc>
          <w:tcPr>
            <w:tcW w:w="1099" w:type="dxa"/>
          </w:tcPr>
          <w:p w:rsidR="00BF7560" w:rsidRPr="008C1828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BF7560" w:rsidRPr="008C1828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BF7560" w:rsidRDefault="00BF7560" w:rsidP="00BF7560">
            <w:pPr>
              <w:jc w:val="both"/>
              <w:rPr>
                <w:sz w:val="24"/>
                <w:szCs w:val="24"/>
              </w:rPr>
            </w:pPr>
          </w:p>
        </w:tc>
      </w:tr>
      <w:tr w:rsidR="00BF7560" w:rsidTr="00B3447E">
        <w:tc>
          <w:tcPr>
            <w:tcW w:w="4997" w:type="dxa"/>
          </w:tcPr>
          <w:p w:rsidR="00BF7560" w:rsidRPr="00BF7560" w:rsidRDefault="00BF7560" w:rsidP="00BF7560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«Твоя жизнь в твоих руках», </w:t>
            </w: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антинаркотической направленности и пропаганды здорового образа жизни «</w:t>
            </w:r>
          </w:p>
        </w:tc>
        <w:tc>
          <w:tcPr>
            <w:tcW w:w="1099" w:type="dxa"/>
          </w:tcPr>
          <w:p w:rsidR="00BF7560" w:rsidRPr="00BF7560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BF7560" w:rsidRPr="00BF7560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BF7560" w:rsidRPr="00BF7560" w:rsidRDefault="00BF7560" w:rsidP="00BF7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60" w:rsidTr="00B3447E">
        <w:tc>
          <w:tcPr>
            <w:tcW w:w="4997" w:type="dxa"/>
          </w:tcPr>
          <w:p w:rsidR="00BF7560" w:rsidRPr="008C1828" w:rsidRDefault="00BF7560" w:rsidP="00BF7560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Фестиваль  идей «Полезные советы на каждый день» (формирование навыков </w:t>
            </w:r>
            <w:proofErr w:type="spellStart"/>
            <w:r w:rsidRPr="008C18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C18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безопасного поведения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 рамках классных часов</w:t>
            </w:r>
            <w:r w:rsidRPr="008C18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BF7560" w:rsidRPr="008C1828" w:rsidRDefault="00BF7560" w:rsidP="00BF756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BF7560" w:rsidRPr="008C1828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BF7560" w:rsidRPr="008C1828" w:rsidRDefault="00BF7560" w:rsidP="00BF756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560" w:rsidTr="00B3447E">
        <w:tc>
          <w:tcPr>
            <w:tcW w:w="4997" w:type="dxa"/>
          </w:tcPr>
          <w:p w:rsidR="00BF7560" w:rsidRPr="00BF7560" w:rsidRDefault="00BF7560" w:rsidP="00BF7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Велоэстафета</w:t>
            </w:r>
            <w:proofErr w:type="spellEnd"/>
            <w:r w:rsidRPr="00BF7560">
              <w:rPr>
                <w:rFonts w:ascii="Times New Roman" w:hAnsi="Times New Roman" w:cs="Times New Roman"/>
                <w:sz w:val="24"/>
                <w:szCs w:val="24"/>
              </w:rPr>
              <w:t xml:space="preserve">  «Осторожно, дорога!»</w:t>
            </w:r>
          </w:p>
        </w:tc>
        <w:tc>
          <w:tcPr>
            <w:tcW w:w="1099" w:type="dxa"/>
          </w:tcPr>
          <w:p w:rsidR="00BF7560" w:rsidRPr="00BF7560" w:rsidRDefault="00BF7560" w:rsidP="00BF756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701" w:type="dxa"/>
          </w:tcPr>
          <w:p w:rsidR="00BF7560" w:rsidRPr="00BF7560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BF7560" w:rsidRPr="00BF7560" w:rsidRDefault="00BF7560" w:rsidP="00BF7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 физ. культуры</w:t>
            </w:r>
          </w:p>
        </w:tc>
      </w:tr>
      <w:tr w:rsidR="00BF7560" w:rsidTr="00B3447E">
        <w:tc>
          <w:tcPr>
            <w:tcW w:w="4997" w:type="dxa"/>
          </w:tcPr>
          <w:p w:rsidR="00BF7560" w:rsidRPr="00BF7560" w:rsidRDefault="00BF7560" w:rsidP="00BF7560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ЗОЖ</w:t>
            </w:r>
          </w:p>
        </w:tc>
        <w:tc>
          <w:tcPr>
            <w:tcW w:w="1099" w:type="dxa"/>
          </w:tcPr>
          <w:p w:rsidR="00BF7560" w:rsidRPr="00BF7560" w:rsidRDefault="00BF7560" w:rsidP="00BF756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BF7560" w:rsidRPr="00BF7560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BF7560" w:rsidRPr="00BF7560" w:rsidRDefault="00BF7560" w:rsidP="00BF756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60">
              <w:rPr>
                <w:rFonts w:ascii="Times New Roman" w:hAnsi="Times New Roman" w:cs="Times New Roman"/>
                <w:sz w:val="24"/>
                <w:szCs w:val="24"/>
              </w:rPr>
              <w:t>Рук. ДО</w:t>
            </w:r>
          </w:p>
        </w:tc>
      </w:tr>
      <w:tr w:rsidR="00BF7560" w:rsidTr="00B3447E">
        <w:tc>
          <w:tcPr>
            <w:tcW w:w="4997" w:type="dxa"/>
          </w:tcPr>
          <w:p w:rsidR="00BF7560" w:rsidRPr="008C1828" w:rsidRDefault="00BF7560" w:rsidP="00BF756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b/>
                <w:sz w:val="24"/>
                <w:szCs w:val="24"/>
              </w:rPr>
              <w:t>Марафон безопасности и здоровья:</w:t>
            </w: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560" w:rsidRPr="008C1828" w:rsidRDefault="00BF7560" w:rsidP="00BF7560">
            <w:pPr>
              <w:numPr>
                <w:ilvl w:val="0"/>
                <w:numId w:val="12"/>
              </w:numPr>
              <w:ind w:left="0"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«Гляжусь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себя как в зеркало» («модные» привычки)</w:t>
            </w: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7560" w:rsidRPr="008C1828" w:rsidRDefault="00BF7560" w:rsidP="00BF7560">
            <w:pPr>
              <w:numPr>
                <w:ilvl w:val="0"/>
                <w:numId w:val="12"/>
              </w:numPr>
              <w:ind w:left="0"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«Безопасное ориентирование»; «Горечь поражения. Чем она может обернуться?» (дискуссионный практикум).</w:t>
            </w:r>
          </w:p>
        </w:tc>
        <w:tc>
          <w:tcPr>
            <w:tcW w:w="1099" w:type="dxa"/>
          </w:tcPr>
          <w:p w:rsidR="00BF7560" w:rsidRPr="008C1828" w:rsidRDefault="00BF7560" w:rsidP="00BF756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BF7560" w:rsidRPr="008C1828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BF7560" w:rsidRPr="008C1828" w:rsidRDefault="00BF7560" w:rsidP="00BF7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F7560" w:rsidTr="00B3447E">
        <w:tc>
          <w:tcPr>
            <w:tcW w:w="4997" w:type="dxa"/>
          </w:tcPr>
          <w:p w:rsidR="00BF7560" w:rsidRPr="008C1828" w:rsidRDefault="00BF7560" w:rsidP="00BF7560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Проект «Школьный кинозал» (просмотр и обсуждение д/ф по профилактике)</w:t>
            </w:r>
          </w:p>
        </w:tc>
        <w:tc>
          <w:tcPr>
            <w:tcW w:w="1099" w:type="dxa"/>
          </w:tcPr>
          <w:p w:rsidR="00BF7560" w:rsidRPr="008C1828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BF7560" w:rsidRPr="008C1828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BF7560" w:rsidRPr="008C1828" w:rsidRDefault="00BF7560" w:rsidP="00BF756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2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BF7560" w:rsidTr="00B3447E">
        <w:tc>
          <w:tcPr>
            <w:tcW w:w="4997" w:type="dxa"/>
          </w:tcPr>
          <w:p w:rsidR="00BF7560" w:rsidRPr="00854A9B" w:rsidRDefault="00BF7560" w:rsidP="00BF756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«Азбука безопасности»:</w:t>
            </w: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560" w:rsidRPr="00854A9B" w:rsidRDefault="00BF7560" w:rsidP="00BF7560">
            <w:pPr>
              <w:numPr>
                <w:ilvl w:val="0"/>
                <w:numId w:val="13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цикл  инструктажей</w:t>
            </w:r>
            <w:proofErr w:type="gramEnd"/>
            <w:r w:rsidRPr="00854A9B">
              <w:rPr>
                <w:rFonts w:ascii="Times New Roman" w:hAnsi="Times New Roman" w:cs="Times New Roman"/>
                <w:sz w:val="24"/>
                <w:szCs w:val="24"/>
              </w:rPr>
              <w:t xml:space="preserve"> и тренингов  по отработке поведения в ЧС, ТБ, ППД дома и в школе (с ведением журналов по 9-тичасовой программе по профилактике ДДТТ и ОТ), </w:t>
            </w:r>
          </w:p>
          <w:p w:rsidR="00BF7560" w:rsidRPr="00854A9B" w:rsidRDefault="00BF7560" w:rsidP="00BF7560">
            <w:pPr>
              <w:numPr>
                <w:ilvl w:val="0"/>
                <w:numId w:val="13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профилактике ДТП «Школа пешехода», </w:t>
            </w:r>
          </w:p>
          <w:p w:rsidR="00BF7560" w:rsidRPr="00854A9B" w:rsidRDefault="00BF7560" w:rsidP="00BF7560">
            <w:pPr>
              <w:numPr>
                <w:ilvl w:val="0"/>
                <w:numId w:val="13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сотрудниками управления ГО и ЧС ИО,</w:t>
            </w:r>
          </w:p>
          <w:p w:rsidR="00BF7560" w:rsidRPr="00854A9B" w:rsidRDefault="00BF7560" w:rsidP="00BF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7560" w:rsidRPr="00854A9B" w:rsidRDefault="00BF7560" w:rsidP="00BF756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BF7560" w:rsidRPr="00854A9B" w:rsidRDefault="00BF7560" w:rsidP="00BF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BF7560" w:rsidRPr="00854A9B" w:rsidRDefault="00BF7560" w:rsidP="00BF7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54A9B">
              <w:rPr>
                <w:rFonts w:ascii="Times New Roman" w:hAnsi="Times New Roman" w:cs="Times New Roman"/>
                <w:sz w:val="24"/>
                <w:szCs w:val="24"/>
              </w:rPr>
              <w:t xml:space="preserve"> по ОБЖ и ДПП</w:t>
            </w:r>
          </w:p>
        </w:tc>
      </w:tr>
      <w:tr w:rsidR="00BF7560" w:rsidTr="00B3447E">
        <w:tc>
          <w:tcPr>
            <w:tcW w:w="10348" w:type="dxa"/>
            <w:gridSpan w:val="4"/>
          </w:tcPr>
          <w:p w:rsidR="00BF7560" w:rsidRPr="00854A9B" w:rsidRDefault="00BF7560" w:rsidP="00BF7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рамках планирования Центра реабилитации и коррекции</w:t>
            </w:r>
          </w:p>
        </w:tc>
      </w:tr>
      <w:tr w:rsidR="00BF7560" w:rsidTr="00B3447E">
        <w:tc>
          <w:tcPr>
            <w:tcW w:w="4997" w:type="dxa"/>
          </w:tcPr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051FCC">
              <w:rPr>
                <w:rFonts w:ascii="Times New Roman" w:hAnsi="Times New Roman" w:cs="Times New Roman"/>
              </w:rPr>
              <w:t>Единая Неделя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FCC">
              <w:rPr>
                <w:rFonts w:ascii="Times New Roman" w:hAnsi="Times New Roman" w:cs="Times New Roman"/>
              </w:rPr>
              <w:t xml:space="preserve">безнадзорности,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FCC">
              <w:rPr>
                <w:rFonts w:ascii="Times New Roman" w:hAnsi="Times New Roman" w:cs="Times New Roman"/>
              </w:rPr>
              <w:t>беспризорности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FCC">
              <w:rPr>
                <w:rFonts w:ascii="Times New Roman" w:hAnsi="Times New Roman" w:cs="Times New Roman"/>
              </w:rPr>
              <w:t>правонарушений в подростковой среде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FCC">
              <w:rPr>
                <w:rFonts w:ascii="Times New Roman" w:hAnsi="Times New Roman" w:cs="Times New Roman"/>
              </w:rPr>
              <w:t xml:space="preserve">«Высокая </w:t>
            </w:r>
            <w:r>
              <w:rPr>
                <w:rFonts w:ascii="Times New Roman" w:hAnsi="Times New Roman" w:cs="Times New Roman"/>
              </w:rPr>
              <w:t>о</w:t>
            </w:r>
            <w:r w:rsidRPr="00051FCC">
              <w:rPr>
                <w:rFonts w:ascii="Times New Roman" w:hAnsi="Times New Roman" w:cs="Times New Roman"/>
              </w:rPr>
              <w:t>тветственность»,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FCC">
              <w:rPr>
                <w:rFonts w:ascii="Times New Roman" w:hAnsi="Times New Roman" w:cs="Times New Roman"/>
              </w:rPr>
              <w:t>посвященная Дню солидарности в</w:t>
            </w:r>
            <w:r>
              <w:t xml:space="preserve"> </w:t>
            </w:r>
            <w:r w:rsidRPr="00E2489F">
              <w:rPr>
                <w:rFonts w:ascii="Times New Roman" w:hAnsi="Times New Roman" w:cs="Times New Roman"/>
              </w:rPr>
              <w:t>борьбе с терроризмом (3 сентября)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Pr="00051FCC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неделя</w:t>
            </w:r>
            <w:r w:rsidRPr="00051FCC">
              <w:rPr>
                <w:rFonts w:ascii="Times New Roman" w:hAnsi="Times New Roman" w:cs="Times New Roman"/>
              </w:rPr>
              <w:t xml:space="preserve"> сентября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Pr="00E2489F" w:rsidRDefault="00BF7560" w:rsidP="00BF7560">
            <w:pPr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>Единая Неделя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89F"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 w:rsidRPr="00E2489F">
              <w:rPr>
                <w:rFonts w:ascii="Times New Roman" w:hAnsi="Times New Roman" w:cs="Times New Roman"/>
              </w:rPr>
              <w:t xml:space="preserve"> поведения среди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несовершеннолетних «Разноцветная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Неделя», посвященная Всемирному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дню профилактики суицида (10</w:t>
            </w:r>
          </w:p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>сентября)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Default="00BF7560" w:rsidP="006C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2-3-я неделя</w:t>
            </w:r>
            <w:r w:rsidRPr="00E2489F">
              <w:rPr>
                <w:rFonts w:ascii="Times New Roman" w:hAnsi="Times New Roman" w:cs="Times New Roman"/>
              </w:rPr>
              <w:t xml:space="preserve"> сентября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Pr="00E2489F" w:rsidRDefault="00BF7560" w:rsidP="00BF7560">
            <w:pPr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>Единая профилактическая Неделя</w:t>
            </w:r>
          </w:p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>«Будущее в моих руках», посвященная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Всемирному дню трезвости и борьбы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lastRenderedPageBreak/>
              <w:t>алкоголизмом (3 октября)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Default="006C3C4C" w:rsidP="006C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1-я неделя  октября </w:t>
            </w: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Pr="00E2489F" w:rsidRDefault="00BF7560" w:rsidP="00BF7560">
            <w:pPr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>Единая Неделя профилактики</w:t>
            </w:r>
          </w:p>
          <w:p w:rsidR="00BF7560" w:rsidRPr="00E2489F" w:rsidRDefault="00BF7560" w:rsidP="00BF7560">
            <w:pPr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>экстремизма «Единство многообразия»,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посвященная Международному дню</w:t>
            </w:r>
          </w:p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>толерантности (16 ноября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Default="00BF7560" w:rsidP="006C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неделя </w:t>
            </w:r>
            <w:r w:rsidRPr="00E2489F">
              <w:rPr>
                <w:rFonts w:ascii="Times New Roman" w:hAnsi="Times New Roman" w:cs="Times New Roman"/>
              </w:rPr>
              <w:t>ноября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>Единая Неделя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употребления табачных изделий «Мы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за чистые легкие», приуроченная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Международному дню отказа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курения (третий четверг ноября)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Default="00BF7560" w:rsidP="006C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4-я неделя </w:t>
            </w:r>
            <w:r w:rsidRPr="00E2489F">
              <w:rPr>
                <w:rFonts w:ascii="Times New Roman" w:hAnsi="Times New Roman" w:cs="Times New Roman"/>
              </w:rPr>
              <w:t xml:space="preserve"> ноября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 xml:space="preserve">Неделя профилактики ВИЧ </w:t>
            </w:r>
            <w:r>
              <w:rPr>
                <w:rFonts w:ascii="Times New Roman" w:hAnsi="Times New Roman" w:cs="Times New Roman"/>
              </w:rPr>
              <w:t>–</w:t>
            </w:r>
            <w:r w:rsidRPr="00E2489F">
              <w:rPr>
                <w:rFonts w:ascii="Times New Roman" w:hAnsi="Times New Roman" w:cs="Times New Roman"/>
              </w:rPr>
              <w:t xml:space="preserve"> инфекции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«Здоровая семья», посвященная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Всемирному дню борьбы со СПИДОМ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89F">
              <w:rPr>
                <w:rFonts w:ascii="Times New Roman" w:hAnsi="Times New Roman" w:cs="Times New Roman"/>
              </w:rPr>
              <w:t>(1 декабря)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Pr="00E2489F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>с 29 ноября по</w:t>
            </w:r>
          </w:p>
          <w:p w:rsidR="00BF7560" w:rsidRPr="00E2489F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 w:rsidRPr="00E2489F">
              <w:rPr>
                <w:rFonts w:ascii="Times New Roman" w:hAnsi="Times New Roman" w:cs="Times New Roman"/>
              </w:rPr>
              <w:t>3 декабря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>Неделя правовых знаний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«Равноправие», посвященная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Всемирному дню прав человека (10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декабря)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Pr="00380934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>5-10 декабря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Единая профилактическая Неделя </w:t>
            </w:r>
            <w:r w:rsidRPr="00380934">
              <w:rPr>
                <w:rFonts w:ascii="Times New Roman" w:hAnsi="Times New Roman" w:cs="Times New Roman"/>
              </w:rPr>
              <w:t>«Дружить здорово!»</w:t>
            </w:r>
            <w:r>
              <w:rPr>
                <w:rFonts w:ascii="Times New Roman" w:hAnsi="Times New Roman" w:cs="Times New Roman"/>
              </w:rPr>
              <w:t>,</w:t>
            </w:r>
            <w:r w:rsidRPr="00380934">
              <w:rPr>
                <w:rFonts w:ascii="Times New Roman" w:hAnsi="Times New Roman" w:cs="Times New Roman"/>
              </w:rPr>
              <w:t xml:space="preserve"> посвященная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 xml:space="preserve">Международному дню борьбы против </w:t>
            </w:r>
            <w:proofErr w:type="spellStart"/>
            <w:r w:rsidRPr="00380934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380934">
              <w:rPr>
                <w:rFonts w:ascii="Times New Roman" w:hAnsi="Times New Roman" w:cs="Times New Roman"/>
              </w:rPr>
              <w:t xml:space="preserve"> (27 янва</w:t>
            </w:r>
            <w:r>
              <w:rPr>
                <w:rFonts w:ascii="Times New Roman" w:hAnsi="Times New Roman" w:cs="Times New Roman"/>
              </w:rPr>
              <w:t>ря)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Pr="00380934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>23 по 28 января</w:t>
            </w:r>
          </w:p>
          <w:p w:rsidR="00BF7560" w:rsidRDefault="00BF7560" w:rsidP="006C3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Pr="00380934" w:rsidRDefault="00BF7560" w:rsidP="00BF7560">
            <w:pPr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>Областная акция: «Аукцион Добрых</w:t>
            </w:r>
          </w:p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 xml:space="preserve">дел», посвященный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Международному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дню спонтанного проявления доброты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(17 февраля)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Pr="00380934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>17 февраля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Pr="00380934" w:rsidRDefault="00BF7560" w:rsidP="00BF7560">
            <w:pPr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>Неделя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наркозависимости «Независимое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детство», посвященная Всемирному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дню борьбы с наркотиками и</w:t>
            </w:r>
          </w:p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>наркобизнесом (1 марта)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Pr="00380934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>27 февраля по 3</w:t>
            </w:r>
          </w:p>
          <w:p w:rsidR="00BF7560" w:rsidRDefault="00BF7560" w:rsidP="006C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80934">
              <w:rPr>
                <w:rFonts w:ascii="Times New Roman" w:hAnsi="Times New Roman" w:cs="Times New Roman"/>
              </w:rPr>
              <w:t>арта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Pr="00380934" w:rsidRDefault="00BF7560" w:rsidP="00BF7560">
            <w:pPr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>Единая Неделя профилактики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несчастных случаев и детского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травматизма, приуроченной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934">
              <w:rPr>
                <w:rFonts w:ascii="Times New Roman" w:hAnsi="Times New Roman" w:cs="Times New Roman"/>
              </w:rPr>
              <w:t>Всемирному дню здоровья «Жизнь!</w:t>
            </w:r>
          </w:p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380934">
              <w:rPr>
                <w:rFonts w:ascii="Times New Roman" w:hAnsi="Times New Roman" w:cs="Times New Roman"/>
              </w:rPr>
              <w:t>Здоровье! Красота!» (7 апреля)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Default="00BF7560" w:rsidP="006C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3-8 апреля </w:t>
            </w: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 w:rsidRPr="005D611A">
              <w:rPr>
                <w:rFonts w:ascii="Times New Roman" w:hAnsi="Times New Roman" w:cs="Times New Roman"/>
              </w:rPr>
              <w:t>Областная профилактическая акция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11A">
              <w:rPr>
                <w:rFonts w:ascii="Times New Roman" w:hAnsi="Times New Roman" w:cs="Times New Roman"/>
              </w:rPr>
              <w:t>среди обучающихся «Жизнь! Здоровье!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11A">
              <w:rPr>
                <w:rFonts w:ascii="Times New Roman" w:hAnsi="Times New Roman" w:cs="Times New Roman"/>
              </w:rPr>
              <w:t>Выбор!», посвящённая Всемирному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11A">
              <w:rPr>
                <w:rFonts w:ascii="Times New Roman" w:hAnsi="Times New Roman" w:cs="Times New Roman"/>
              </w:rPr>
              <w:t>дню борьбы с курением (31 мая)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Default="00BF7560" w:rsidP="006C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 по 31 мая </w:t>
            </w: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Соц-психол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BF7560" w:rsidTr="00B3447E">
        <w:tc>
          <w:tcPr>
            <w:tcW w:w="4997" w:type="dxa"/>
          </w:tcPr>
          <w:p w:rsidR="00BF7560" w:rsidRDefault="00BF7560" w:rsidP="00BF7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этап всероссийского</w:t>
            </w:r>
            <w:r w:rsidRPr="00051FCC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051FCC">
              <w:rPr>
                <w:rFonts w:ascii="Times New Roman" w:hAnsi="Times New Roman" w:cs="Times New Roman"/>
              </w:rPr>
              <w:t xml:space="preserve"> «Стиль жизни –</w:t>
            </w:r>
            <w:r>
              <w:rPr>
                <w:rFonts w:ascii="Times New Roman" w:hAnsi="Times New Roman" w:cs="Times New Roman"/>
              </w:rPr>
              <w:t xml:space="preserve"> Здоровье!» </w:t>
            </w:r>
          </w:p>
        </w:tc>
        <w:tc>
          <w:tcPr>
            <w:tcW w:w="1099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7560" w:rsidRDefault="00BF7560" w:rsidP="006C3C4C">
            <w:pPr>
              <w:jc w:val="center"/>
              <w:rPr>
                <w:rFonts w:ascii="Times New Roman" w:hAnsi="Times New Roman" w:cs="Times New Roman"/>
              </w:rPr>
            </w:pPr>
            <w:r w:rsidRPr="00051FCC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551" w:type="dxa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560" w:rsidTr="00BF7560">
        <w:tc>
          <w:tcPr>
            <w:tcW w:w="10348" w:type="dxa"/>
            <w:gridSpan w:val="4"/>
          </w:tcPr>
          <w:p w:rsidR="00BF7560" w:rsidRDefault="00BF7560" w:rsidP="00BF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«Школьный спортивный клуб</w:t>
            </w:r>
            <w:r w:rsidRPr="00E41525">
              <w:rPr>
                <w:rFonts w:ascii="Times New Roman" w:hAnsi="Times New Roman" w:cs="Times New Roman"/>
                <w:b/>
              </w:rPr>
              <w:t>»</w:t>
            </w:r>
          </w:p>
          <w:p w:rsidR="00BF7560" w:rsidRPr="00BF7560" w:rsidRDefault="00BF7560" w:rsidP="00BF7560">
            <w:pPr>
              <w:jc w:val="both"/>
              <w:rPr>
                <w:rFonts w:ascii="Times New Roman" w:hAnsi="Times New Roman" w:cs="Times New Roman"/>
              </w:rPr>
            </w:pPr>
            <w:r w:rsidRPr="00BF7560">
              <w:rPr>
                <w:rFonts w:ascii="Times New Roman" w:hAnsi="Times New Roman" w:cs="Times New Roman"/>
                <w:b/>
                <w:sz w:val="24"/>
                <w:szCs w:val="24"/>
              </w:rPr>
              <w:t>Циклограмма спортивно-массовых мероприятий, направленных на воспитание потребности в здоровом образе жизни и безопасном поведении  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одвижный характер) для учащихся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«Золотая осень»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Туристический слет, посвященный дню рождения школы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Тестирование Всероссийского комплекса «ГТО»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 среди юношей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Первенство по мини-футболу среди юношей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Спорт. площадка «Газпром»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Первенство по пионерболу среди юношей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Первенство по пионерболу среди девочек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Спортивно-интеллектуальная игра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Залив «Ангара»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Конкурс «Песни и строя»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«А, ну-ка парни!»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«А, ну-ка девушки!»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Первенство по «Русской лапте»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«От игры к спорту»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</w:tr>
      <w:tr w:rsidR="00321344" w:rsidTr="00865475">
        <w:tc>
          <w:tcPr>
            <w:tcW w:w="4997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«Юные кладоискатели»</w:t>
            </w:r>
          </w:p>
        </w:tc>
        <w:tc>
          <w:tcPr>
            <w:tcW w:w="1099" w:type="dxa"/>
            <w:vAlign w:val="center"/>
          </w:tcPr>
          <w:p w:rsidR="00321344" w:rsidRPr="00854A9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321344" w:rsidRPr="00854A9B" w:rsidRDefault="00321344" w:rsidP="003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9B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</w:tr>
      <w:tr w:rsidR="00321344" w:rsidTr="00B3447E">
        <w:tc>
          <w:tcPr>
            <w:tcW w:w="10348" w:type="dxa"/>
            <w:gridSpan w:val="4"/>
          </w:tcPr>
          <w:p w:rsidR="00321344" w:rsidRPr="00E41525" w:rsidRDefault="00321344" w:rsidP="00321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525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</w:tr>
      <w:tr w:rsidR="00321344" w:rsidTr="00B3447E">
        <w:tc>
          <w:tcPr>
            <w:tcW w:w="4997" w:type="dxa"/>
          </w:tcPr>
          <w:p w:rsidR="00321344" w:rsidRPr="00A2797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События/д</w:t>
            </w: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</w:p>
        </w:tc>
        <w:tc>
          <w:tcPr>
            <w:tcW w:w="1099" w:type="dxa"/>
          </w:tcPr>
          <w:p w:rsidR="00321344" w:rsidRPr="00A2797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21344" w:rsidRPr="00A2797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551" w:type="dxa"/>
          </w:tcPr>
          <w:p w:rsidR="00321344" w:rsidRPr="00A2797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21344" w:rsidTr="00B3447E">
        <w:tc>
          <w:tcPr>
            <w:tcW w:w="4997" w:type="dxa"/>
          </w:tcPr>
          <w:p w:rsidR="00321344" w:rsidRPr="00724B1A" w:rsidRDefault="00321344" w:rsidP="0032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Организационно-установочные мероприятия  по формированию органов  ученического </w:t>
            </w:r>
            <w:proofErr w:type="spellStart"/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321344" w:rsidRPr="00724B1A" w:rsidRDefault="00321344" w:rsidP="0032134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701" w:type="dxa"/>
          </w:tcPr>
          <w:p w:rsidR="00321344" w:rsidRPr="00724B1A" w:rsidRDefault="00321344" w:rsidP="0032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21344" w:rsidRPr="00724B1A" w:rsidRDefault="00321344" w:rsidP="0032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21344" w:rsidRPr="00724B1A" w:rsidRDefault="00321344" w:rsidP="0032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1344" w:rsidTr="00B3447E">
        <w:tc>
          <w:tcPr>
            <w:tcW w:w="4997" w:type="dxa"/>
          </w:tcPr>
          <w:p w:rsidR="00321344" w:rsidRDefault="00321344" w:rsidP="0032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Посвящение в «Совет первых» </w:t>
            </w:r>
          </w:p>
        </w:tc>
        <w:tc>
          <w:tcPr>
            <w:tcW w:w="1099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44" w:rsidTr="00B3447E">
        <w:tc>
          <w:tcPr>
            <w:tcW w:w="4997" w:type="dxa"/>
          </w:tcPr>
          <w:p w:rsidR="00321344" w:rsidRDefault="00321344" w:rsidP="0032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«Движения первых»</w:t>
            </w:r>
          </w:p>
        </w:tc>
        <w:tc>
          <w:tcPr>
            <w:tcW w:w="1099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воспитанию, </w:t>
            </w:r>
          </w:p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321344" w:rsidTr="00B3447E">
        <w:tc>
          <w:tcPr>
            <w:tcW w:w="4997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44" w:rsidTr="00B3447E">
        <w:tc>
          <w:tcPr>
            <w:tcW w:w="10348" w:type="dxa"/>
            <w:gridSpan w:val="4"/>
          </w:tcPr>
          <w:p w:rsidR="00321344" w:rsidRPr="00E41525" w:rsidRDefault="00321344" w:rsidP="00321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525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321344" w:rsidTr="00B3447E">
        <w:tc>
          <w:tcPr>
            <w:tcW w:w="4997" w:type="dxa"/>
          </w:tcPr>
          <w:p w:rsidR="00321344" w:rsidRPr="00A2797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События/д</w:t>
            </w: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</w:p>
        </w:tc>
        <w:tc>
          <w:tcPr>
            <w:tcW w:w="1099" w:type="dxa"/>
          </w:tcPr>
          <w:p w:rsidR="00321344" w:rsidRPr="00A2797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7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21344" w:rsidRPr="00A2797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551" w:type="dxa"/>
          </w:tcPr>
          <w:p w:rsidR="00321344" w:rsidRPr="00A2797B" w:rsidRDefault="00321344" w:rsidP="0032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21344" w:rsidTr="00B3447E">
        <w:tc>
          <w:tcPr>
            <w:tcW w:w="4997" w:type="dxa"/>
          </w:tcPr>
          <w:p w:rsidR="00321344" w:rsidRDefault="00321344" w:rsidP="0032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рамках классных часов</w:t>
            </w:r>
          </w:p>
        </w:tc>
        <w:tc>
          <w:tcPr>
            <w:tcW w:w="1099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701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321344" w:rsidRDefault="00321344" w:rsidP="0032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0A4A4A" w:rsidRPr="000A4A4A" w:rsidRDefault="000A4A4A" w:rsidP="000A4A4A">
      <w:pPr>
        <w:rPr>
          <w:rFonts w:ascii="Times New Roman" w:hAnsi="Times New Roman" w:cs="Times New Roman"/>
        </w:rPr>
      </w:pPr>
    </w:p>
    <w:p w:rsidR="000A4A4A" w:rsidRPr="000A4A4A" w:rsidRDefault="000A4A4A" w:rsidP="000A4A4A">
      <w:pPr>
        <w:rPr>
          <w:rFonts w:ascii="Times New Roman" w:hAnsi="Times New Roman" w:cs="Times New Roman"/>
        </w:rPr>
      </w:pPr>
    </w:p>
    <w:sectPr w:rsidR="000A4A4A" w:rsidRPr="000A4A4A" w:rsidSect="0040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4F8"/>
    <w:multiLevelType w:val="hybridMultilevel"/>
    <w:tmpl w:val="7D3E2098"/>
    <w:lvl w:ilvl="0" w:tplc="84CE3364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D1605"/>
    <w:multiLevelType w:val="hybridMultilevel"/>
    <w:tmpl w:val="7068A0C4"/>
    <w:lvl w:ilvl="0" w:tplc="473A11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869"/>
    <w:multiLevelType w:val="hybridMultilevel"/>
    <w:tmpl w:val="4E36C76A"/>
    <w:lvl w:ilvl="0" w:tplc="84CE3364">
      <w:start w:val="1"/>
      <w:numFmt w:val="bullet"/>
      <w:lvlText w:val=""/>
      <w:lvlJc w:val="left"/>
      <w:pPr>
        <w:tabs>
          <w:tab w:val="num" w:pos="1677"/>
        </w:tabs>
        <w:ind w:left="16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2050F"/>
    <w:multiLevelType w:val="hybridMultilevel"/>
    <w:tmpl w:val="1B3E9866"/>
    <w:lvl w:ilvl="0" w:tplc="DA8A7E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5BBA"/>
    <w:multiLevelType w:val="hybridMultilevel"/>
    <w:tmpl w:val="7A96388C"/>
    <w:lvl w:ilvl="0" w:tplc="B1988B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0122D"/>
    <w:multiLevelType w:val="hybridMultilevel"/>
    <w:tmpl w:val="0C440AE0"/>
    <w:lvl w:ilvl="0" w:tplc="84CE3364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97609"/>
    <w:multiLevelType w:val="hybridMultilevel"/>
    <w:tmpl w:val="091E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B0F5B"/>
    <w:multiLevelType w:val="hybridMultilevel"/>
    <w:tmpl w:val="7BC25D1C"/>
    <w:lvl w:ilvl="0" w:tplc="0D1E7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43837"/>
    <w:multiLevelType w:val="hybridMultilevel"/>
    <w:tmpl w:val="F384CDA6"/>
    <w:lvl w:ilvl="0" w:tplc="5C2C9AA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D6C00"/>
    <w:multiLevelType w:val="hybridMultilevel"/>
    <w:tmpl w:val="29DAD7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A9A211E"/>
    <w:multiLevelType w:val="hybridMultilevel"/>
    <w:tmpl w:val="7A96388C"/>
    <w:lvl w:ilvl="0" w:tplc="B1988B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E357B"/>
    <w:multiLevelType w:val="hybridMultilevel"/>
    <w:tmpl w:val="337A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859B2"/>
    <w:multiLevelType w:val="hybridMultilevel"/>
    <w:tmpl w:val="8B54ADA8"/>
    <w:lvl w:ilvl="0" w:tplc="CB365762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579C7"/>
    <w:multiLevelType w:val="hybridMultilevel"/>
    <w:tmpl w:val="30709C2E"/>
    <w:lvl w:ilvl="0" w:tplc="CB365762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22B8"/>
    <w:multiLevelType w:val="hybridMultilevel"/>
    <w:tmpl w:val="7A96388C"/>
    <w:lvl w:ilvl="0" w:tplc="B1988B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FD5E3C"/>
    <w:multiLevelType w:val="hybridMultilevel"/>
    <w:tmpl w:val="7A96388C"/>
    <w:lvl w:ilvl="0" w:tplc="B1988B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654875"/>
    <w:multiLevelType w:val="hybridMultilevel"/>
    <w:tmpl w:val="640468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E7055EB"/>
    <w:multiLevelType w:val="hybridMultilevel"/>
    <w:tmpl w:val="5868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1"/>
  </w:num>
  <w:num w:numId="15">
    <w:abstractNumId w:val="10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39E"/>
    <w:rsid w:val="0000049D"/>
    <w:rsid w:val="00051FCC"/>
    <w:rsid w:val="00073205"/>
    <w:rsid w:val="000A4A4A"/>
    <w:rsid w:val="000E233A"/>
    <w:rsid w:val="000F089C"/>
    <w:rsid w:val="001137F2"/>
    <w:rsid w:val="001930E4"/>
    <w:rsid w:val="001D5AC3"/>
    <w:rsid w:val="001E0E61"/>
    <w:rsid w:val="0025217F"/>
    <w:rsid w:val="00321344"/>
    <w:rsid w:val="00341318"/>
    <w:rsid w:val="00380934"/>
    <w:rsid w:val="0040285A"/>
    <w:rsid w:val="004201E2"/>
    <w:rsid w:val="00436ED8"/>
    <w:rsid w:val="0045539E"/>
    <w:rsid w:val="004557A4"/>
    <w:rsid w:val="0049317C"/>
    <w:rsid w:val="00493D7A"/>
    <w:rsid w:val="004A1F63"/>
    <w:rsid w:val="00560E14"/>
    <w:rsid w:val="005D611A"/>
    <w:rsid w:val="0064330E"/>
    <w:rsid w:val="006C2D47"/>
    <w:rsid w:val="006C3C4C"/>
    <w:rsid w:val="00717414"/>
    <w:rsid w:val="00724B1A"/>
    <w:rsid w:val="00792FBB"/>
    <w:rsid w:val="007E69FB"/>
    <w:rsid w:val="00845278"/>
    <w:rsid w:val="00854A9B"/>
    <w:rsid w:val="00865475"/>
    <w:rsid w:val="00883F81"/>
    <w:rsid w:val="008C1828"/>
    <w:rsid w:val="00917DF5"/>
    <w:rsid w:val="00945E93"/>
    <w:rsid w:val="009B21B1"/>
    <w:rsid w:val="00A24AD0"/>
    <w:rsid w:val="00AA10D6"/>
    <w:rsid w:val="00B3447E"/>
    <w:rsid w:val="00B35613"/>
    <w:rsid w:val="00B53345"/>
    <w:rsid w:val="00B70B35"/>
    <w:rsid w:val="00B8531C"/>
    <w:rsid w:val="00BD60A3"/>
    <w:rsid w:val="00BF7560"/>
    <w:rsid w:val="00C55249"/>
    <w:rsid w:val="00C577E4"/>
    <w:rsid w:val="00D16F4D"/>
    <w:rsid w:val="00DD74D6"/>
    <w:rsid w:val="00E2489F"/>
    <w:rsid w:val="00E41525"/>
    <w:rsid w:val="00E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4C93"/>
  <w15:docId w15:val="{3DDA2C78-2FEC-43F6-9F10-AEFF8A38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F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AC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3447E"/>
    <w:rPr>
      <w:rFonts w:ascii="Cambria" w:eastAsia="Cambria" w:hAnsi="Cambria" w:cs="Cambria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47E"/>
    <w:pPr>
      <w:widowControl w:val="0"/>
      <w:shd w:val="clear" w:color="auto" w:fill="FFFFFF"/>
      <w:spacing w:before="1080" w:after="0" w:line="428" w:lineRule="exact"/>
    </w:pPr>
    <w:rPr>
      <w:rFonts w:ascii="Cambria" w:eastAsia="Cambria" w:hAnsi="Cambria" w:cs="Cambria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2025-04-25T03:36:00Z</cp:lastPrinted>
  <dcterms:created xsi:type="dcterms:W3CDTF">2023-08-22T02:45:00Z</dcterms:created>
  <dcterms:modified xsi:type="dcterms:W3CDTF">2025-04-25T03:36:00Z</dcterms:modified>
</cp:coreProperties>
</file>